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2325" w14:textId="26DC2016" w:rsidR="0034111C" w:rsidRPr="002F6CB8" w:rsidRDefault="00BC628B" w:rsidP="00C93F80">
      <w:pPr>
        <w:pStyle w:val="Header"/>
        <w:tabs>
          <w:tab w:val="left" w:pos="5103"/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0E644E">
        <w:rPr>
          <w:rFonts w:cs="Arial"/>
          <w:bCs/>
          <w:noProof w:val="0"/>
          <w:sz w:val="24"/>
        </w:rPr>
        <w:t>3GPP TSG-RAN WG1 Meeting #</w:t>
      </w:r>
      <w:bookmarkStart w:id="0" w:name="_Ref452454252"/>
      <w:bookmarkEnd w:id="0"/>
      <w:r w:rsidR="00815466">
        <w:rPr>
          <w:rFonts w:cs="Arial"/>
          <w:bCs/>
          <w:noProof w:val="0"/>
          <w:sz w:val="24"/>
        </w:rPr>
        <w:t>8</w:t>
      </w:r>
      <w:r w:rsidR="007E517D">
        <w:rPr>
          <w:rFonts w:cs="Arial"/>
          <w:bCs/>
          <w:noProof w:val="0"/>
          <w:sz w:val="24"/>
        </w:rPr>
        <w:t>8</w:t>
      </w:r>
      <w:r w:rsidR="007823EA" w:rsidRPr="000E644E">
        <w:rPr>
          <w:rFonts w:cs="Arial"/>
          <w:bCs/>
          <w:noProof w:val="0"/>
          <w:sz w:val="24"/>
        </w:rPr>
        <w:tab/>
      </w:r>
      <w:r w:rsidR="00C93F80">
        <w:rPr>
          <w:rFonts w:cs="Arial"/>
          <w:bCs/>
          <w:noProof w:val="0"/>
          <w:sz w:val="24"/>
        </w:rPr>
        <w:tab/>
      </w:r>
      <w:r w:rsidR="000E4D00" w:rsidRPr="000E4D00">
        <w:rPr>
          <w:rFonts w:cs="Arial"/>
          <w:bCs/>
          <w:noProof w:val="0"/>
          <w:sz w:val="24"/>
          <w:lang w:eastAsia="ja-JP"/>
        </w:rPr>
        <w:t>R1-1703314</w:t>
      </w:r>
      <w:bookmarkStart w:id="1" w:name="_GoBack"/>
      <w:bookmarkEnd w:id="1"/>
    </w:p>
    <w:p w14:paraId="05ABEB68" w14:textId="762F351C" w:rsidR="00A05103" w:rsidRPr="000F75FE" w:rsidRDefault="007E517D" w:rsidP="00A05103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Athens</w:t>
      </w:r>
      <w:r w:rsidR="00A05103" w:rsidRPr="000F75FE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Greece</w:t>
      </w:r>
      <w:r w:rsidR="009D40E5">
        <w:rPr>
          <w:sz w:val="24"/>
          <w:szCs w:val="24"/>
          <w:lang w:eastAsia="zh-CN"/>
        </w:rPr>
        <w:t xml:space="preserve">, </w:t>
      </w:r>
      <w:r w:rsidR="001E5697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 w:rsidR="001E5697" w:rsidRPr="001E5697">
        <w:rPr>
          <w:sz w:val="24"/>
          <w:szCs w:val="24"/>
          <w:vertAlign w:val="superscript"/>
          <w:lang w:eastAsia="zh-CN"/>
        </w:rPr>
        <w:t>th</w:t>
      </w:r>
      <w:r w:rsidR="00A05103" w:rsidRPr="000F75FE">
        <w:rPr>
          <w:sz w:val="24"/>
          <w:szCs w:val="24"/>
          <w:lang w:eastAsia="zh-CN"/>
        </w:rPr>
        <w:t xml:space="preserve"> - </w:t>
      </w:r>
      <w:r w:rsidR="001E5697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7</w:t>
      </w:r>
      <w:r w:rsidR="00A05103" w:rsidRPr="00664A03">
        <w:rPr>
          <w:sz w:val="24"/>
          <w:szCs w:val="24"/>
          <w:vertAlign w:val="superscript"/>
          <w:lang w:eastAsia="zh-CN"/>
        </w:rPr>
        <w:t>th</w:t>
      </w:r>
      <w:r w:rsidR="00A05103" w:rsidRPr="000F75F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February</w:t>
      </w:r>
      <w:r w:rsidR="00A05103" w:rsidRPr="000F75FE">
        <w:rPr>
          <w:sz w:val="24"/>
          <w:szCs w:val="24"/>
          <w:lang w:eastAsia="zh-CN"/>
        </w:rPr>
        <w:t xml:space="preserve"> 201</w:t>
      </w:r>
      <w:r>
        <w:rPr>
          <w:sz w:val="24"/>
          <w:szCs w:val="24"/>
          <w:lang w:eastAsia="zh-CN"/>
        </w:rPr>
        <w:t>7</w:t>
      </w:r>
    </w:p>
    <w:p w14:paraId="7A88209F" w14:textId="40BF4AF8" w:rsidR="00BC628B" w:rsidRPr="002F6CB8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eastAsia="zh-CN"/>
        </w:rPr>
      </w:pPr>
      <w:r w:rsidRPr="002F6CB8">
        <w:rPr>
          <w:rFonts w:cs="Arial"/>
          <w:bCs/>
          <w:noProof w:val="0"/>
          <w:sz w:val="24"/>
        </w:rPr>
        <w:tab/>
      </w:r>
    </w:p>
    <w:p w14:paraId="53588054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</w:rPr>
      </w:pPr>
    </w:p>
    <w:p w14:paraId="053FE711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F9034C3" w14:textId="1CBBA003" w:rsidR="0034111C" w:rsidRPr="002F6CB8" w:rsidRDefault="0034111C" w:rsidP="0057103B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2F6CB8">
        <w:rPr>
          <w:rFonts w:cs="Arial"/>
          <w:b/>
          <w:bCs/>
          <w:sz w:val="24"/>
          <w:lang w:val="en-US"/>
        </w:rPr>
        <w:t>Agenda item:</w:t>
      </w:r>
      <w:r w:rsidRPr="002F6CB8">
        <w:rPr>
          <w:rFonts w:cs="Arial"/>
          <w:b/>
          <w:bCs/>
          <w:sz w:val="24"/>
          <w:lang w:val="en-US"/>
        </w:rPr>
        <w:tab/>
      </w:r>
      <w:r w:rsidRPr="002F6CB8">
        <w:rPr>
          <w:rFonts w:cs="Arial"/>
          <w:b/>
          <w:bCs/>
          <w:sz w:val="24"/>
          <w:lang w:val="en-US"/>
        </w:rPr>
        <w:tab/>
      </w:r>
      <w:r w:rsidR="006C5AF5">
        <w:rPr>
          <w:rFonts w:cs="Arial"/>
          <w:b/>
          <w:bCs/>
          <w:sz w:val="24"/>
          <w:lang w:val="en-US"/>
        </w:rPr>
        <w:t>8</w:t>
      </w:r>
      <w:r w:rsidR="00BF3F88" w:rsidRPr="009A4936">
        <w:rPr>
          <w:rFonts w:cs="Arial"/>
          <w:b/>
          <w:bCs/>
          <w:sz w:val="24"/>
          <w:lang w:val="en-US"/>
        </w:rPr>
        <w:t>.</w:t>
      </w:r>
      <w:r w:rsidR="006C5AF5">
        <w:rPr>
          <w:rFonts w:cs="Arial"/>
          <w:b/>
          <w:bCs/>
          <w:sz w:val="24"/>
          <w:lang w:val="en-US"/>
        </w:rPr>
        <w:t>1</w:t>
      </w:r>
      <w:r w:rsidR="00BF3F88" w:rsidRPr="009A4936">
        <w:rPr>
          <w:rFonts w:cs="Arial"/>
          <w:b/>
          <w:bCs/>
          <w:sz w:val="24"/>
          <w:lang w:val="en-US"/>
        </w:rPr>
        <w:t>.</w:t>
      </w:r>
      <w:r w:rsidR="006C5AF5">
        <w:rPr>
          <w:rFonts w:cs="Arial"/>
          <w:b/>
          <w:bCs/>
          <w:sz w:val="24"/>
          <w:lang w:val="en-US"/>
        </w:rPr>
        <w:t>3</w:t>
      </w:r>
      <w:r w:rsidR="00BF3F88" w:rsidRPr="009A4936">
        <w:rPr>
          <w:rFonts w:cs="Arial"/>
          <w:b/>
          <w:bCs/>
          <w:sz w:val="24"/>
          <w:lang w:val="en-US"/>
        </w:rPr>
        <w:t>.</w:t>
      </w:r>
      <w:r w:rsidR="006C5AF5">
        <w:rPr>
          <w:rFonts w:cs="Arial"/>
          <w:b/>
          <w:bCs/>
          <w:sz w:val="24"/>
          <w:lang w:val="en-US"/>
        </w:rPr>
        <w:t>1</w:t>
      </w:r>
      <w:r w:rsidR="00BF3F88" w:rsidRPr="009A4936">
        <w:rPr>
          <w:rFonts w:cs="Arial"/>
          <w:b/>
          <w:bCs/>
          <w:sz w:val="24"/>
          <w:lang w:val="en-US"/>
        </w:rPr>
        <w:t>.</w:t>
      </w:r>
      <w:r w:rsidR="006C5AF5">
        <w:rPr>
          <w:rFonts w:cs="Arial"/>
          <w:b/>
          <w:bCs/>
          <w:sz w:val="24"/>
          <w:lang w:val="en-US"/>
        </w:rPr>
        <w:t>5</w:t>
      </w:r>
    </w:p>
    <w:p w14:paraId="5A4528E1" w14:textId="13D2E49B" w:rsidR="0034111C" w:rsidRPr="000F75FE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0F75FE">
        <w:rPr>
          <w:rFonts w:ascii="Arial" w:hAnsi="Arial" w:cs="Arial"/>
          <w:b/>
          <w:bCs/>
          <w:sz w:val="24"/>
        </w:rPr>
        <w:t>Source:</w:t>
      </w:r>
      <w:r w:rsidRPr="000F75FE">
        <w:rPr>
          <w:rFonts w:ascii="Arial" w:hAnsi="Arial" w:cs="Arial"/>
          <w:b/>
          <w:bCs/>
          <w:sz w:val="24"/>
        </w:rPr>
        <w:tab/>
      </w:r>
      <w:r w:rsidR="00D226DD" w:rsidRPr="000F75FE">
        <w:rPr>
          <w:rFonts w:ascii="Arial" w:hAnsi="Arial" w:cs="Arial"/>
          <w:b/>
          <w:bCs/>
          <w:sz w:val="24"/>
        </w:rPr>
        <w:t>Nokia</w:t>
      </w:r>
      <w:r w:rsidR="00016555" w:rsidRPr="00746E55">
        <w:rPr>
          <w:rFonts w:ascii="Arial" w:hAnsi="Arial" w:cs="Arial"/>
          <w:b/>
          <w:bCs/>
          <w:sz w:val="24"/>
        </w:rPr>
        <w:t>, Alcatel-Lucent Shanghai Bell</w:t>
      </w:r>
    </w:p>
    <w:p w14:paraId="2A3E2C50" w14:textId="7E43432B" w:rsidR="0034111C" w:rsidRPr="000F75FE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Title:</w:t>
      </w:r>
      <w:r w:rsidRPr="000F75FE">
        <w:rPr>
          <w:rFonts w:ascii="Arial" w:hAnsi="Arial" w:cs="Arial"/>
          <w:b/>
          <w:bCs/>
          <w:sz w:val="24"/>
        </w:rPr>
        <w:tab/>
      </w:r>
      <w:r w:rsidR="00681D77" w:rsidRPr="000F75FE">
        <w:rPr>
          <w:rFonts w:ascii="Arial" w:hAnsi="Arial" w:cs="Arial"/>
          <w:b/>
          <w:bCs/>
          <w:sz w:val="24"/>
        </w:rPr>
        <w:t xml:space="preserve">On </w:t>
      </w:r>
      <w:r w:rsidR="00AB077A" w:rsidRPr="000F75FE">
        <w:rPr>
          <w:rFonts w:ascii="Arial" w:hAnsi="Arial" w:cs="Arial"/>
          <w:b/>
          <w:bCs/>
          <w:sz w:val="24"/>
        </w:rPr>
        <w:t>two-</w:t>
      </w:r>
      <w:r w:rsidR="00006B4D">
        <w:rPr>
          <w:rFonts w:ascii="Arial" w:hAnsi="Arial" w:cs="Arial"/>
          <w:b/>
          <w:bCs/>
          <w:sz w:val="24"/>
        </w:rPr>
        <w:t>stage</w:t>
      </w:r>
      <w:r w:rsidR="007701F6" w:rsidRPr="000F75FE">
        <w:rPr>
          <w:rFonts w:ascii="Arial" w:hAnsi="Arial" w:cs="Arial"/>
          <w:b/>
          <w:bCs/>
          <w:sz w:val="24"/>
        </w:rPr>
        <w:t xml:space="preserve"> </w:t>
      </w:r>
      <w:r w:rsidR="006C5AF5">
        <w:rPr>
          <w:rFonts w:ascii="Arial" w:hAnsi="Arial" w:cs="Arial"/>
          <w:b/>
          <w:bCs/>
          <w:sz w:val="24"/>
        </w:rPr>
        <w:t>DCI for NR</w:t>
      </w:r>
    </w:p>
    <w:p w14:paraId="2E36B41B" w14:textId="77777777" w:rsidR="0034111C" w:rsidRPr="000F75FE" w:rsidRDefault="0034111C">
      <w:pPr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Docume</w:t>
      </w:r>
      <w:r w:rsidR="00F023D7" w:rsidRPr="000F75FE">
        <w:rPr>
          <w:rFonts w:ascii="Arial" w:hAnsi="Arial" w:cs="Arial"/>
          <w:b/>
          <w:bCs/>
          <w:sz w:val="24"/>
        </w:rPr>
        <w:t>nt for:</w:t>
      </w:r>
      <w:r w:rsidR="00F023D7" w:rsidRPr="000F75FE">
        <w:rPr>
          <w:rFonts w:ascii="Arial" w:hAnsi="Arial" w:cs="Arial"/>
          <w:b/>
          <w:bCs/>
          <w:sz w:val="24"/>
        </w:rPr>
        <w:tab/>
      </w:r>
      <w:r w:rsidR="00F023D7" w:rsidRPr="000F75FE">
        <w:rPr>
          <w:rFonts w:ascii="Arial" w:hAnsi="Arial" w:cs="Arial"/>
          <w:b/>
          <w:bCs/>
          <w:sz w:val="24"/>
        </w:rPr>
        <w:tab/>
        <w:t>Discussion</w:t>
      </w:r>
      <w:r w:rsidR="00CE089D" w:rsidRPr="000F75FE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2F6CB8" w:rsidRDefault="0034111C" w:rsidP="00FD0F4A">
      <w:pPr>
        <w:pStyle w:val="Heading1"/>
        <w:rPr>
          <w:rFonts w:cs="Arial"/>
          <w:lang w:val="en-US" w:eastAsia="zh-CN"/>
        </w:rPr>
      </w:pPr>
      <w:r w:rsidRPr="002F6CB8">
        <w:rPr>
          <w:rFonts w:cs="Arial"/>
          <w:lang w:val="en-US"/>
        </w:rPr>
        <w:t>1</w:t>
      </w:r>
      <w:r w:rsidR="00FD0F4A" w:rsidRPr="002F6CB8">
        <w:rPr>
          <w:rFonts w:cs="Arial"/>
          <w:lang w:val="en-US"/>
        </w:rPr>
        <w:t>.</w:t>
      </w:r>
      <w:r w:rsidR="00B4163E" w:rsidRPr="002F6CB8">
        <w:rPr>
          <w:rFonts w:cs="Arial"/>
          <w:lang w:val="en-US" w:eastAsia="zh-CN"/>
        </w:rPr>
        <w:t xml:space="preserve"> </w:t>
      </w:r>
      <w:r w:rsidR="00B4163E" w:rsidRPr="002F6CB8">
        <w:rPr>
          <w:rFonts w:cs="Arial"/>
          <w:lang w:val="en-US"/>
        </w:rPr>
        <w:t>Introduction</w:t>
      </w:r>
    </w:p>
    <w:p w14:paraId="1A9CEC2A" w14:textId="4DEB09DD" w:rsidR="006B7E2E" w:rsidRPr="007747E2" w:rsidRDefault="00681D77" w:rsidP="006B7E2E">
      <w:pPr>
        <w:jc w:val="both"/>
        <w:rPr>
          <w:rFonts w:eastAsia="Times New Roman"/>
          <w:i/>
          <w:sz w:val="21"/>
          <w:szCs w:val="24"/>
        </w:rPr>
      </w:pPr>
      <w:r w:rsidRPr="000F75FE">
        <w:rPr>
          <w:sz w:val="22"/>
          <w:szCs w:val="22"/>
          <w:lang w:eastAsia="zh-CN"/>
        </w:rPr>
        <w:t xml:space="preserve">In </w:t>
      </w:r>
      <w:r w:rsidR="00604D61" w:rsidRPr="000F75FE">
        <w:rPr>
          <w:sz w:val="22"/>
          <w:szCs w:val="22"/>
          <w:lang w:eastAsia="zh-CN"/>
        </w:rPr>
        <w:t>the</w:t>
      </w:r>
      <w:r w:rsidR="006C5AF5">
        <w:rPr>
          <w:sz w:val="22"/>
          <w:szCs w:val="22"/>
          <w:lang w:eastAsia="zh-CN"/>
        </w:rPr>
        <w:t xml:space="preserve"> previous </w:t>
      </w:r>
      <w:r w:rsidRPr="00746E55">
        <w:rPr>
          <w:sz w:val="22"/>
          <w:szCs w:val="22"/>
          <w:lang w:eastAsia="zh-CN"/>
        </w:rPr>
        <w:t xml:space="preserve">RAN1 </w:t>
      </w:r>
      <w:r w:rsidR="006C5AF5">
        <w:rPr>
          <w:sz w:val="22"/>
          <w:szCs w:val="22"/>
          <w:lang w:eastAsia="zh-CN"/>
        </w:rPr>
        <w:t xml:space="preserve">AH </w:t>
      </w:r>
      <w:r w:rsidRPr="00746E55">
        <w:rPr>
          <w:sz w:val="22"/>
          <w:szCs w:val="22"/>
          <w:lang w:eastAsia="zh-CN"/>
        </w:rPr>
        <w:t>meeting</w:t>
      </w:r>
      <w:r w:rsidR="007E5CC0" w:rsidRPr="000F75FE">
        <w:rPr>
          <w:sz w:val="22"/>
          <w:szCs w:val="22"/>
          <w:lang w:eastAsia="zh-CN"/>
        </w:rPr>
        <w:t xml:space="preserve"> </w:t>
      </w:r>
      <w:r w:rsidR="006C5AF5">
        <w:rPr>
          <w:sz w:val="22"/>
          <w:szCs w:val="22"/>
          <w:lang w:eastAsia="zh-CN"/>
        </w:rPr>
        <w:t>in Spokane</w:t>
      </w:r>
      <w:r w:rsidR="00C778AC" w:rsidRPr="000F75FE">
        <w:rPr>
          <w:sz w:val="22"/>
          <w:szCs w:val="22"/>
          <w:lang w:eastAsia="zh-CN"/>
        </w:rPr>
        <w:t>,</w:t>
      </w:r>
      <w:r w:rsidR="001A0C35" w:rsidRPr="000F75FE">
        <w:rPr>
          <w:sz w:val="22"/>
          <w:szCs w:val="22"/>
          <w:lang w:eastAsia="zh-CN"/>
        </w:rPr>
        <w:t xml:space="preserve"> </w:t>
      </w:r>
      <w:r w:rsidR="006C5AF5">
        <w:rPr>
          <w:sz w:val="22"/>
          <w:szCs w:val="22"/>
          <w:lang w:eastAsia="zh-CN"/>
        </w:rPr>
        <w:t xml:space="preserve">no agreements corresponding to UE scheduling have been made. </w:t>
      </w:r>
      <w:r w:rsidR="00284E2E">
        <w:rPr>
          <w:sz w:val="22"/>
          <w:szCs w:val="22"/>
          <w:lang w:eastAsia="zh-CN"/>
        </w:rPr>
        <w:t>Based on the last meeting contributions, a</w:t>
      </w:r>
      <w:r w:rsidR="007E517D">
        <w:rPr>
          <w:sz w:val="22"/>
          <w:szCs w:val="22"/>
          <w:lang w:eastAsia="zh-CN"/>
        </w:rPr>
        <w:t xml:space="preserve"> group of companies</w:t>
      </w:r>
      <w:r w:rsidR="006C5AF5">
        <w:rPr>
          <w:sz w:val="22"/>
          <w:szCs w:val="22"/>
          <w:lang w:eastAsia="zh-CN"/>
        </w:rPr>
        <w:t xml:space="preserve"> support</w:t>
      </w:r>
      <w:r w:rsidR="007747E2">
        <w:rPr>
          <w:sz w:val="22"/>
          <w:szCs w:val="22"/>
          <w:lang w:eastAsia="zh-CN"/>
        </w:rPr>
        <w:t>s</w:t>
      </w:r>
      <w:r w:rsidR="006C5AF5">
        <w:rPr>
          <w:sz w:val="22"/>
          <w:szCs w:val="22"/>
          <w:lang w:eastAsia="zh-CN"/>
        </w:rPr>
        <w:t xml:space="preserve"> only two-stage scheduling, while </w:t>
      </w:r>
      <w:r w:rsidR="007747E2">
        <w:rPr>
          <w:sz w:val="22"/>
          <w:szCs w:val="22"/>
          <w:lang w:eastAsia="zh-CN"/>
        </w:rPr>
        <w:t>others</w:t>
      </w:r>
      <w:r w:rsidR="006C5AF5">
        <w:rPr>
          <w:sz w:val="22"/>
          <w:szCs w:val="22"/>
          <w:lang w:eastAsia="zh-CN"/>
        </w:rPr>
        <w:t xml:space="preserve"> think that a single-stage scheduling should be a baseline solution and question the benefits of two-stage design. In addition</w:t>
      </w:r>
      <w:r w:rsidR="0042064A">
        <w:rPr>
          <w:sz w:val="22"/>
          <w:szCs w:val="22"/>
          <w:lang w:eastAsia="zh-CN"/>
        </w:rPr>
        <w:t>,</w:t>
      </w:r>
      <w:r w:rsidR="006C5AF5">
        <w:rPr>
          <w:sz w:val="22"/>
          <w:szCs w:val="22"/>
          <w:lang w:eastAsia="zh-CN"/>
        </w:rPr>
        <w:t xml:space="preserve"> two-stage design</w:t>
      </w:r>
      <w:r w:rsidR="007E517D">
        <w:rPr>
          <w:sz w:val="22"/>
          <w:szCs w:val="22"/>
          <w:lang w:eastAsia="zh-CN"/>
        </w:rPr>
        <w:t>s</w:t>
      </w:r>
      <w:r w:rsidR="0042064A">
        <w:rPr>
          <w:sz w:val="22"/>
          <w:szCs w:val="22"/>
          <w:lang w:eastAsia="zh-CN"/>
        </w:rPr>
        <w:t xml:space="preserve"> of different </w:t>
      </w:r>
      <w:r w:rsidR="00C6411D">
        <w:rPr>
          <w:sz w:val="22"/>
          <w:szCs w:val="22"/>
          <w:lang w:eastAsia="zh-CN"/>
        </w:rPr>
        <w:t>companies</w:t>
      </w:r>
      <w:r w:rsidR="006C5AF5">
        <w:rPr>
          <w:sz w:val="22"/>
          <w:szCs w:val="22"/>
          <w:lang w:eastAsia="zh-CN"/>
        </w:rPr>
        <w:t xml:space="preserve"> are diverse and it is difficult to </w:t>
      </w:r>
      <w:r w:rsidR="007E517D">
        <w:rPr>
          <w:sz w:val="22"/>
          <w:szCs w:val="22"/>
          <w:lang w:eastAsia="zh-CN"/>
        </w:rPr>
        <w:t>find a common denominator.</w:t>
      </w:r>
      <w:r w:rsidR="006C5AF5">
        <w:rPr>
          <w:sz w:val="22"/>
          <w:szCs w:val="22"/>
          <w:lang w:eastAsia="zh-CN"/>
        </w:rPr>
        <w:t xml:space="preserve"> </w:t>
      </w:r>
      <w:r w:rsidR="00215B82">
        <w:rPr>
          <w:sz w:val="22"/>
          <w:szCs w:val="22"/>
          <w:lang w:eastAsia="zh-CN"/>
        </w:rPr>
        <w:t>In this contribution</w:t>
      </w:r>
      <w:r w:rsidR="00D60946">
        <w:rPr>
          <w:sz w:val="22"/>
          <w:szCs w:val="22"/>
          <w:lang w:eastAsia="zh-CN"/>
        </w:rPr>
        <w:t xml:space="preserve"> </w:t>
      </w:r>
      <w:r w:rsidR="007E517D">
        <w:rPr>
          <w:sz w:val="22"/>
          <w:szCs w:val="22"/>
          <w:lang w:eastAsia="zh-CN"/>
        </w:rPr>
        <w:t xml:space="preserve">we will express our view on </w:t>
      </w:r>
      <w:r w:rsidR="00006B4D">
        <w:rPr>
          <w:sz w:val="22"/>
          <w:szCs w:val="22"/>
          <w:lang w:eastAsia="zh-CN"/>
        </w:rPr>
        <w:t xml:space="preserve">the </w:t>
      </w:r>
      <w:r w:rsidR="007E517D">
        <w:rPr>
          <w:sz w:val="22"/>
          <w:szCs w:val="22"/>
          <w:lang w:eastAsia="zh-CN"/>
        </w:rPr>
        <w:t xml:space="preserve">support of two-stage design. </w:t>
      </w:r>
    </w:p>
    <w:p w14:paraId="34474C56" w14:textId="7E355546" w:rsidR="005832F7" w:rsidRPr="002F6CB8" w:rsidRDefault="005832F7" w:rsidP="005832F7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</w:t>
      </w:r>
      <w:r w:rsidRPr="002F6CB8">
        <w:rPr>
          <w:rFonts w:cs="Arial"/>
          <w:lang w:val="en-US" w:eastAsia="zh-CN"/>
        </w:rPr>
        <w:t xml:space="preserve">. </w:t>
      </w:r>
      <w:r>
        <w:rPr>
          <w:rFonts w:cs="Arial"/>
          <w:lang w:val="en-US" w:eastAsia="zh-CN"/>
        </w:rPr>
        <w:t>On the need of single-stage DCI</w:t>
      </w:r>
      <w:r w:rsidRPr="002F6CB8">
        <w:rPr>
          <w:rFonts w:cs="Arial"/>
          <w:lang w:val="en-US" w:eastAsia="zh-CN"/>
        </w:rPr>
        <w:t xml:space="preserve">   </w:t>
      </w:r>
    </w:p>
    <w:p w14:paraId="4EDDEBC9" w14:textId="66E40159" w:rsidR="00820BB1" w:rsidRDefault="00006B4D" w:rsidP="006B7E2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</w:t>
      </w:r>
      <w:r w:rsidR="001159BB">
        <w:rPr>
          <w:sz w:val="22"/>
          <w:szCs w:val="22"/>
          <w:lang w:eastAsia="zh-CN"/>
        </w:rPr>
        <w:t>ne of the</w:t>
      </w:r>
      <w:r w:rsidR="00C6411D">
        <w:rPr>
          <w:sz w:val="22"/>
          <w:szCs w:val="22"/>
          <w:lang w:eastAsia="zh-CN"/>
        </w:rPr>
        <w:t xml:space="preserve"> main</w:t>
      </w:r>
      <w:r w:rsidR="001159BB">
        <w:rPr>
          <w:sz w:val="22"/>
          <w:szCs w:val="22"/>
          <w:lang w:eastAsia="zh-CN"/>
        </w:rPr>
        <w:t xml:space="preserve"> features differentiating NR from LTE is </w:t>
      </w:r>
      <w:r w:rsidR="00C20676">
        <w:rPr>
          <w:sz w:val="22"/>
          <w:szCs w:val="22"/>
          <w:lang w:eastAsia="zh-CN"/>
        </w:rPr>
        <w:t xml:space="preserve">the </w:t>
      </w:r>
      <w:r w:rsidR="001159BB">
        <w:rPr>
          <w:sz w:val="22"/>
          <w:szCs w:val="22"/>
          <w:lang w:eastAsia="zh-CN"/>
        </w:rPr>
        <w:t xml:space="preserve">support of high reliability services. Therefore, it should be noted that </w:t>
      </w:r>
      <w:r w:rsidR="00C20676">
        <w:rPr>
          <w:sz w:val="22"/>
          <w:szCs w:val="22"/>
          <w:lang w:eastAsia="zh-CN"/>
        </w:rPr>
        <w:t>a</w:t>
      </w:r>
      <w:r w:rsidR="001159BB">
        <w:rPr>
          <w:sz w:val="22"/>
          <w:szCs w:val="22"/>
          <w:lang w:eastAsia="zh-CN"/>
        </w:rPr>
        <w:t xml:space="preserve"> two-stage DCI scheduling is not</w:t>
      </w:r>
      <w:r w:rsidR="00C07211">
        <w:rPr>
          <w:sz w:val="22"/>
          <w:szCs w:val="22"/>
          <w:lang w:eastAsia="zh-CN"/>
        </w:rPr>
        <w:t xml:space="preserve"> very</w:t>
      </w:r>
      <w:r w:rsidR="001159BB">
        <w:rPr>
          <w:sz w:val="22"/>
          <w:szCs w:val="22"/>
          <w:lang w:eastAsia="zh-CN"/>
        </w:rPr>
        <w:t xml:space="preserve"> </w:t>
      </w:r>
      <w:r w:rsidR="004426CA">
        <w:rPr>
          <w:sz w:val="22"/>
          <w:szCs w:val="22"/>
          <w:lang w:eastAsia="zh-CN"/>
        </w:rPr>
        <w:t>suitable for</w:t>
      </w:r>
      <w:r w:rsidR="00EB233D">
        <w:rPr>
          <w:sz w:val="22"/>
          <w:szCs w:val="22"/>
          <w:lang w:eastAsia="zh-CN"/>
        </w:rPr>
        <w:t xml:space="preserve"> </w:t>
      </w:r>
      <w:r w:rsidR="00C20676">
        <w:rPr>
          <w:sz w:val="22"/>
          <w:szCs w:val="22"/>
          <w:lang w:eastAsia="zh-CN"/>
        </w:rPr>
        <w:t xml:space="preserve">the </w:t>
      </w:r>
      <w:r w:rsidR="00EB233D">
        <w:rPr>
          <w:sz w:val="22"/>
          <w:szCs w:val="22"/>
          <w:lang w:eastAsia="zh-CN"/>
        </w:rPr>
        <w:t>dynamic</w:t>
      </w:r>
      <w:r w:rsidR="004426CA">
        <w:rPr>
          <w:sz w:val="22"/>
          <w:szCs w:val="22"/>
          <w:lang w:eastAsia="zh-CN"/>
        </w:rPr>
        <w:t xml:space="preserve"> scheduling </w:t>
      </w:r>
      <w:r w:rsidR="00EB233D">
        <w:rPr>
          <w:sz w:val="22"/>
          <w:szCs w:val="22"/>
          <w:lang w:eastAsia="zh-CN"/>
        </w:rPr>
        <w:t xml:space="preserve">of aperiodic DL </w:t>
      </w:r>
      <w:r w:rsidR="004426CA">
        <w:rPr>
          <w:sz w:val="22"/>
          <w:szCs w:val="22"/>
          <w:lang w:eastAsia="zh-CN"/>
        </w:rPr>
        <w:t>URLLC traffic. In order to achieve two-stage DCI reliability being close</w:t>
      </w:r>
      <w:r w:rsidR="00C6411D">
        <w:rPr>
          <w:sz w:val="22"/>
          <w:szCs w:val="22"/>
          <w:lang w:eastAsia="zh-CN"/>
        </w:rPr>
        <w:t xml:space="preserve"> to</w:t>
      </w:r>
      <w:r w:rsidR="004426CA">
        <w:rPr>
          <w:sz w:val="22"/>
          <w:szCs w:val="22"/>
          <w:lang w:eastAsia="zh-CN"/>
        </w:rPr>
        <w:t xml:space="preserve"> </w:t>
      </w:r>
      <w:r w:rsidR="001A75E8">
        <w:rPr>
          <w:sz w:val="22"/>
          <w:szCs w:val="22"/>
          <w:lang w:eastAsia="zh-CN"/>
        </w:rPr>
        <w:t>the</w:t>
      </w:r>
      <w:r w:rsidR="004426CA">
        <w:rPr>
          <w:sz w:val="22"/>
          <w:szCs w:val="22"/>
          <w:lang w:eastAsia="zh-CN"/>
        </w:rPr>
        <w:t xml:space="preserve"> single</w:t>
      </w:r>
      <w:r w:rsidR="00EB233D">
        <w:rPr>
          <w:sz w:val="22"/>
          <w:szCs w:val="22"/>
          <w:lang w:eastAsia="zh-CN"/>
        </w:rPr>
        <w:t>-</w:t>
      </w:r>
      <w:r w:rsidR="004426CA">
        <w:rPr>
          <w:sz w:val="22"/>
          <w:szCs w:val="22"/>
          <w:lang w:eastAsia="zh-CN"/>
        </w:rPr>
        <w:t>stage</w:t>
      </w:r>
      <w:r w:rsidR="00C20676">
        <w:rPr>
          <w:sz w:val="22"/>
          <w:szCs w:val="22"/>
          <w:lang w:eastAsia="zh-CN"/>
        </w:rPr>
        <w:t xml:space="preserve"> reliability</w:t>
      </w:r>
      <w:r w:rsidR="00820BB1">
        <w:rPr>
          <w:sz w:val="22"/>
          <w:szCs w:val="22"/>
          <w:lang w:eastAsia="zh-CN"/>
        </w:rPr>
        <w:t>,</w:t>
      </w:r>
      <w:r w:rsidR="004426CA">
        <w:rPr>
          <w:sz w:val="22"/>
          <w:szCs w:val="22"/>
          <w:lang w:eastAsia="zh-CN"/>
        </w:rPr>
        <w:t xml:space="preserve"> </w:t>
      </w:r>
      <w:r w:rsidR="00B80443">
        <w:rPr>
          <w:sz w:val="22"/>
          <w:szCs w:val="22"/>
          <w:lang w:eastAsia="zh-CN"/>
        </w:rPr>
        <w:t>one of</w:t>
      </w:r>
      <w:r w:rsidR="00EB233D">
        <w:rPr>
          <w:sz w:val="22"/>
          <w:szCs w:val="22"/>
          <w:lang w:eastAsia="zh-CN"/>
        </w:rPr>
        <w:t xml:space="preserve"> </w:t>
      </w:r>
      <w:r w:rsidR="00820BB1">
        <w:rPr>
          <w:sz w:val="22"/>
          <w:szCs w:val="22"/>
          <w:lang w:eastAsia="zh-CN"/>
        </w:rPr>
        <w:t>{</w:t>
      </w:r>
      <w:r w:rsidR="00EB233D">
        <w:rPr>
          <w:sz w:val="22"/>
          <w:szCs w:val="22"/>
          <w:lang w:eastAsia="zh-CN"/>
        </w:rPr>
        <w:t>stage</w:t>
      </w:r>
      <w:r w:rsidR="001A75E8">
        <w:rPr>
          <w:sz w:val="22"/>
          <w:szCs w:val="22"/>
          <w:lang w:eastAsia="zh-CN"/>
        </w:rPr>
        <w:t>-1</w:t>
      </w:r>
      <w:r w:rsidR="00820BB1">
        <w:rPr>
          <w:sz w:val="22"/>
          <w:szCs w:val="22"/>
          <w:lang w:eastAsia="zh-CN"/>
        </w:rPr>
        <w:t>,</w:t>
      </w:r>
      <w:r w:rsidR="001A75E8">
        <w:rPr>
          <w:sz w:val="22"/>
          <w:szCs w:val="22"/>
          <w:lang w:eastAsia="zh-CN"/>
        </w:rPr>
        <w:t xml:space="preserve"> stage-2</w:t>
      </w:r>
      <w:r w:rsidR="00820BB1">
        <w:rPr>
          <w:sz w:val="22"/>
          <w:szCs w:val="22"/>
          <w:lang w:eastAsia="zh-CN"/>
        </w:rPr>
        <w:t xml:space="preserve">} or both need to be made more reliable. If </w:t>
      </w:r>
      <w:r w:rsidR="00E57D79">
        <w:rPr>
          <w:sz w:val="22"/>
          <w:szCs w:val="22"/>
          <w:lang w:eastAsia="zh-CN"/>
        </w:rPr>
        <w:t>probability</w:t>
      </w:r>
      <w:r w:rsidR="00820BB1">
        <w:rPr>
          <w:sz w:val="22"/>
          <w:szCs w:val="22"/>
          <w:lang w:eastAsia="zh-CN"/>
        </w:rPr>
        <w:t xml:space="preserve"> of error </w:t>
      </w:r>
      <w:r>
        <w:rPr>
          <w:sz w:val="22"/>
          <w:szCs w:val="22"/>
          <w:lang w:eastAsia="zh-CN"/>
        </w:rPr>
        <w:t xml:space="preserve">for stage-1 and stage-2 </w:t>
      </w:r>
      <w:r w:rsidR="00820BB1">
        <w:rPr>
          <w:sz w:val="22"/>
          <w:szCs w:val="22"/>
          <w:lang w:eastAsia="zh-CN"/>
        </w:rPr>
        <w:t xml:space="preserve">is </w:t>
      </w:r>
      <w:r w:rsidR="00820BB1" w:rsidRPr="007747E2">
        <w:rPr>
          <w:i/>
          <w:sz w:val="22"/>
          <w:szCs w:val="22"/>
          <w:lang w:eastAsia="zh-CN"/>
        </w:rPr>
        <w:t>p</w:t>
      </w:r>
      <w:r w:rsidR="00820BB1" w:rsidRPr="007747E2">
        <w:rPr>
          <w:i/>
          <w:sz w:val="22"/>
          <w:szCs w:val="22"/>
          <w:vertAlign w:val="subscript"/>
          <w:lang w:eastAsia="zh-CN"/>
        </w:rPr>
        <w:t>e,1</w:t>
      </w:r>
      <w:r w:rsidR="00820BB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</w:t>
      </w:r>
      <w:r w:rsidRPr="007747E2">
        <w:rPr>
          <w:i/>
          <w:sz w:val="22"/>
          <w:szCs w:val="22"/>
          <w:lang w:eastAsia="zh-CN"/>
        </w:rPr>
        <w:t>p</w:t>
      </w:r>
      <w:r w:rsidRPr="007747E2">
        <w:rPr>
          <w:i/>
          <w:sz w:val="22"/>
          <w:szCs w:val="22"/>
          <w:vertAlign w:val="subscript"/>
          <w:lang w:eastAsia="zh-CN"/>
        </w:rPr>
        <w:t>e,2</w:t>
      </w:r>
      <w:r w:rsidR="00820BB1">
        <w:rPr>
          <w:sz w:val="22"/>
          <w:szCs w:val="22"/>
          <w:lang w:eastAsia="zh-CN"/>
        </w:rPr>
        <w:t>, respectively</w:t>
      </w:r>
      <w:r>
        <w:rPr>
          <w:sz w:val="22"/>
          <w:szCs w:val="22"/>
          <w:lang w:eastAsia="zh-CN"/>
        </w:rPr>
        <w:t>,</w:t>
      </w:r>
      <w:r w:rsidR="00820BB1">
        <w:rPr>
          <w:sz w:val="22"/>
          <w:szCs w:val="22"/>
          <w:lang w:eastAsia="zh-CN"/>
        </w:rPr>
        <w:t xml:space="preserve"> </w:t>
      </w:r>
      <w:r w:rsidR="007747E2">
        <w:rPr>
          <w:sz w:val="22"/>
          <w:szCs w:val="22"/>
          <w:lang w:eastAsia="zh-CN"/>
        </w:rPr>
        <w:t>and these probabilities are independent, t</w:t>
      </w:r>
      <w:r w:rsidR="00820BB1">
        <w:rPr>
          <w:sz w:val="22"/>
          <w:szCs w:val="22"/>
          <w:lang w:eastAsia="zh-CN"/>
        </w:rPr>
        <w:t xml:space="preserve">hen </w:t>
      </w:r>
      <w:r>
        <w:rPr>
          <w:sz w:val="22"/>
          <w:szCs w:val="22"/>
          <w:lang w:eastAsia="zh-CN"/>
        </w:rPr>
        <w:t xml:space="preserve">the </w:t>
      </w:r>
      <w:r w:rsidR="00820BB1">
        <w:rPr>
          <w:sz w:val="22"/>
          <w:szCs w:val="22"/>
          <w:lang w:eastAsia="zh-CN"/>
        </w:rPr>
        <w:t xml:space="preserve">combined probability of error is </w:t>
      </w:r>
    </w:p>
    <w:p w14:paraId="76490A9B" w14:textId="39827CC4" w:rsidR="00820BB1" w:rsidRDefault="00D2226A" w:rsidP="007747E2">
      <w:pPr>
        <w:jc w:val="center"/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=1-(1-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e,1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)(1-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e,2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="00EA54DC">
        <w:rPr>
          <w:sz w:val="22"/>
          <w:szCs w:val="22"/>
          <w:lang w:eastAsia="zh-CN"/>
        </w:rPr>
        <w:t>.</w:t>
      </w:r>
    </w:p>
    <w:p w14:paraId="184D2E9A" w14:textId="77777777" w:rsidR="00820BB1" w:rsidRDefault="00820BB1" w:rsidP="006B7E2E">
      <w:pPr>
        <w:jc w:val="both"/>
        <w:rPr>
          <w:sz w:val="22"/>
          <w:szCs w:val="22"/>
          <w:lang w:eastAsia="zh-CN"/>
        </w:rPr>
      </w:pPr>
    </w:p>
    <w:p w14:paraId="2A3DB609" w14:textId="1B869770" w:rsidR="00D94447" w:rsidRPr="00EB233D" w:rsidRDefault="00EA54DC" w:rsidP="00D9444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1 shows</w:t>
      </w:r>
      <w:r w:rsidR="00D94447">
        <w:rPr>
          <w:sz w:val="22"/>
          <w:szCs w:val="22"/>
          <w:lang w:eastAsia="zh-CN"/>
        </w:rPr>
        <w:t xml:space="preserve"> the combined probability for </w:t>
      </w:r>
      <w:r w:rsidR="00006B4D">
        <w:rPr>
          <w:sz w:val="22"/>
          <w:szCs w:val="22"/>
          <w:lang w:eastAsia="zh-CN"/>
        </w:rPr>
        <w:t xml:space="preserve">a </w:t>
      </w:r>
      <w:r w:rsidR="00D94447">
        <w:rPr>
          <w:sz w:val="22"/>
          <w:szCs w:val="22"/>
          <w:lang w:eastAsia="zh-CN"/>
        </w:rPr>
        <w:t>few examples</w:t>
      </w:r>
      <w:r w:rsidR="00006B4D">
        <w:rPr>
          <w:sz w:val="22"/>
          <w:szCs w:val="22"/>
          <w:lang w:eastAsia="zh-CN"/>
        </w:rPr>
        <w:t xml:space="preserve"> of</w:t>
      </w:r>
      <w:r w:rsidR="00D94447">
        <w:rPr>
          <w:sz w:val="22"/>
          <w:szCs w:val="22"/>
          <w:lang w:eastAsia="zh-CN"/>
        </w:rPr>
        <w:t xml:space="preserve"> </w:t>
      </w:r>
      <w:r w:rsidR="00D94447" w:rsidRPr="00AA7093">
        <w:rPr>
          <w:i/>
          <w:sz w:val="22"/>
          <w:szCs w:val="22"/>
          <w:lang w:eastAsia="zh-CN"/>
        </w:rPr>
        <w:t>p</w:t>
      </w:r>
      <w:r w:rsidR="00D94447" w:rsidRPr="00AA7093">
        <w:rPr>
          <w:i/>
          <w:sz w:val="22"/>
          <w:szCs w:val="22"/>
          <w:vertAlign w:val="subscript"/>
          <w:lang w:eastAsia="zh-CN"/>
        </w:rPr>
        <w:t>e,1</w:t>
      </w:r>
      <w:r w:rsidR="00D94447">
        <w:rPr>
          <w:sz w:val="22"/>
          <w:szCs w:val="22"/>
          <w:lang w:eastAsia="zh-CN"/>
        </w:rPr>
        <w:t xml:space="preserve"> and </w:t>
      </w:r>
      <w:r w:rsidR="00D94447" w:rsidRPr="00AA7093">
        <w:rPr>
          <w:i/>
          <w:sz w:val="22"/>
          <w:szCs w:val="22"/>
          <w:lang w:eastAsia="zh-CN"/>
        </w:rPr>
        <w:t>p</w:t>
      </w:r>
      <w:r w:rsidR="00D94447" w:rsidRPr="00AA7093">
        <w:rPr>
          <w:i/>
          <w:sz w:val="22"/>
          <w:szCs w:val="22"/>
          <w:vertAlign w:val="subscript"/>
          <w:lang w:eastAsia="zh-CN"/>
        </w:rPr>
        <w:t>e,</w:t>
      </w:r>
      <w:r w:rsidR="00D94447">
        <w:rPr>
          <w:i/>
          <w:sz w:val="22"/>
          <w:szCs w:val="22"/>
          <w:vertAlign w:val="subscript"/>
          <w:lang w:eastAsia="zh-CN"/>
        </w:rPr>
        <w:t>2</w:t>
      </w:r>
      <w:r w:rsidR="00D94447">
        <w:rPr>
          <w:sz w:val="22"/>
          <w:szCs w:val="22"/>
          <w:lang w:eastAsia="zh-CN"/>
        </w:rPr>
        <w:t>. It can be observed that in order to achieve error probability close to 10</w:t>
      </w:r>
      <w:r w:rsidR="00D94447">
        <w:rPr>
          <w:sz w:val="22"/>
          <w:szCs w:val="22"/>
          <w:vertAlign w:val="superscript"/>
          <w:lang w:eastAsia="zh-CN"/>
        </w:rPr>
        <w:t>-2</w:t>
      </w:r>
      <w:r w:rsidR="00E57D79">
        <w:rPr>
          <w:sz w:val="22"/>
          <w:szCs w:val="22"/>
          <w:lang w:eastAsia="zh-CN"/>
        </w:rPr>
        <w:t>,</w:t>
      </w:r>
      <w:r w:rsidR="00D94447">
        <w:rPr>
          <w:sz w:val="22"/>
          <w:szCs w:val="22"/>
          <w:lang w:eastAsia="zh-CN"/>
        </w:rPr>
        <w:t xml:space="preserve"> </w:t>
      </w:r>
      <w:r w:rsidR="00E57D79">
        <w:rPr>
          <w:sz w:val="22"/>
          <w:szCs w:val="22"/>
          <w:lang w:eastAsia="zh-CN"/>
        </w:rPr>
        <w:t>e</w:t>
      </w:r>
      <w:r w:rsidR="00D94447">
        <w:rPr>
          <w:sz w:val="22"/>
          <w:szCs w:val="22"/>
          <w:lang w:eastAsia="zh-CN"/>
        </w:rPr>
        <w:t xml:space="preserve">ither of </w:t>
      </w:r>
      <w:r w:rsidR="00D94447" w:rsidRPr="00AA7093">
        <w:rPr>
          <w:i/>
          <w:sz w:val="22"/>
          <w:szCs w:val="22"/>
          <w:lang w:eastAsia="zh-CN"/>
        </w:rPr>
        <w:t>p</w:t>
      </w:r>
      <w:r w:rsidR="00D94447" w:rsidRPr="00AA7093">
        <w:rPr>
          <w:i/>
          <w:sz w:val="22"/>
          <w:szCs w:val="22"/>
          <w:vertAlign w:val="subscript"/>
          <w:lang w:eastAsia="zh-CN"/>
        </w:rPr>
        <w:t>e,1</w:t>
      </w:r>
      <w:r w:rsidR="00D94447">
        <w:rPr>
          <w:sz w:val="22"/>
          <w:szCs w:val="22"/>
          <w:lang w:eastAsia="zh-CN"/>
        </w:rPr>
        <w:t xml:space="preserve"> and </w:t>
      </w:r>
      <w:r w:rsidR="00D94447" w:rsidRPr="00AA7093">
        <w:rPr>
          <w:i/>
          <w:sz w:val="22"/>
          <w:szCs w:val="22"/>
          <w:lang w:eastAsia="zh-CN"/>
        </w:rPr>
        <w:t>p</w:t>
      </w:r>
      <w:r w:rsidR="00D94447" w:rsidRPr="00AA7093">
        <w:rPr>
          <w:i/>
          <w:sz w:val="22"/>
          <w:szCs w:val="22"/>
          <w:vertAlign w:val="subscript"/>
          <w:lang w:eastAsia="zh-CN"/>
        </w:rPr>
        <w:t>e,</w:t>
      </w:r>
      <w:r w:rsidR="00D94447">
        <w:rPr>
          <w:i/>
          <w:sz w:val="22"/>
          <w:szCs w:val="22"/>
          <w:vertAlign w:val="subscript"/>
          <w:lang w:eastAsia="zh-CN"/>
        </w:rPr>
        <w:t>2</w:t>
      </w:r>
      <w:r w:rsidR="00D94447">
        <w:rPr>
          <w:i/>
          <w:sz w:val="22"/>
          <w:szCs w:val="22"/>
          <w:lang w:eastAsia="zh-CN"/>
        </w:rPr>
        <w:t xml:space="preserve"> </w:t>
      </w:r>
      <w:r w:rsidR="00D94447">
        <w:rPr>
          <w:sz w:val="22"/>
          <w:szCs w:val="22"/>
          <w:lang w:eastAsia="zh-CN"/>
        </w:rPr>
        <w:t>has to be</w:t>
      </w:r>
      <w:r w:rsidR="007747E2">
        <w:rPr>
          <w:sz w:val="22"/>
          <w:szCs w:val="22"/>
          <w:lang w:eastAsia="zh-CN"/>
        </w:rPr>
        <w:t>come</w:t>
      </w:r>
      <w:r w:rsidR="00D94447">
        <w:rPr>
          <w:sz w:val="22"/>
          <w:szCs w:val="22"/>
          <w:lang w:eastAsia="zh-CN"/>
        </w:rPr>
        <w:t xml:space="preserve"> at least 10x more reliabl</w:t>
      </w:r>
      <w:r w:rsidR="007747E2">
        <w:rPr>
          <w:sz w:val="22"/>
          <w:szCs w:val="22"/>
          <w:lang w:eastAsia="zh-CN"/>
        </w:rPr>
        <w:t>e</w:t>
      </w:r>
      <w:r w:rsidR="00D94447">
        <w:rPr>
          <w:sz w:val="22"/>
          <w:szCs w:val="22"/>
          <w:lang w:eastAsia="zh-CN"/>
        </w:rPr>
        <w:t>, or both need to be</w:t>
      </w:r>
      <w:r w:rsidR="00EB0814">
        <w:rPr>
          <w:sz w:val="22"/>
          <w:szCs w:val="22"/>
          <w:lang w:eastAsia="zh-CN"/>
        </w:rPr>
        <w:t>come</w:t>
      </w:r>
      <w:r w:rsidR="00D94447">
        <w:rPr>
          <w:sz w:val="22"/>
          <w:szCs w:val="22"/>
          <w:lang w:eastAsia="zh-CN"/>
        </w:rPr>
        <w:t xml:space="preserve"> twice as reliable.</w:t>
      </w:r>
      <w:r w:rsidR="00D94447" w:rsidRPr="00D94447">
        <w:rPr>
          <w:sz w:val="22"/>
          <w:szCs w:val="22"/>
          <w:lang w:eastAsia="zh-CN"/>
        </w:rPr>
        <w:t xml:space="preserve"> </w:t>
      </w:r>
      <w:r w:rsidR="00D94447">
        <w:rPr>
          <w:sz w:val="22"/>
          <w:szCs w:val="22"/>
          <w:lang w:eastAsia="zh-CN"/>
        </w:rPr>
        <w:t xml:space="preserve">This resulting into unnecessary overhead. Therefore, we believe that single-stage scheduling design is of highest priority and should be a baseline operation in NR.    </w:t>
      </w:r>
    </w:p>
    <w:p w14:paraId="1C7D35B0" w14:textId="428F1610" w:rsidR="00D94447" w:rsidRPr="00C6411D" w:rsidRDefault="003E1395" w:rsidP="00D94447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="00653403">
        <w:rPr>
          <w:b/>
          <w:sz w:val="22"/>
          <w:szCs w:val="22"/>
          <w:lang w:eastAsia="zh-CN"/>
        </w:rPr>
        <w:t>-1</w:t>
      </w:r>
      <w:r w:rsidR="00D94447" w:rsidRPr="00C6411D">
        <w:rPr>
          <w:b/>
          <w:sz w:val="22"/>
          <w:szCs w:val="22"/>
          <w:lang w:eastAsia="zh-CN"/>
        </w:rPr>
        <w:t xml:space="preserve">: NR </w:t>
      </w:r>
      <w:r>
        <w:rPr>
          <w:b/>
          <w:sz w:val="22"/>
          <w:szCs w:val="22"/>
          <w:lang w:eastAsia="zh-CN"/>
        </w:rPr>
        <w:t xml:space="preserve">needs to </w:t>
      </w:r>
      <w:r w:rsidR="00D94447" w:rsidRPr="00C6411D">
        <w:rPr>
          <w:b/>
          <w:sz w:val="22"/>
          <w:szCs w:val="22"/>
          <w:lang w:eastAsia="zh-CN"/>
        </w:rPr>
        <w:t xml:space="preserve">support single-stage DCI scheduling </w:t>
      </w:r>
      <w:r>
        <w:rPr>
          <w:b/>
          <w:sz w:val="22"/>
          <w:szCs w:val="22"/>
          <w:lang w:eastAsia="zh-CN"/>
        </w:rPr>
        <w:t>to meet the URLLC requirements</w:t>
      </w:r>
      <w:r w:rsidR="00D94447" w:rsidRPr="00C6411D">
        <w:rPr>
          <w:b/>
          <w:sz w:val="22"/>
          <w:szCs w:val="22"/>
          <w:lang w:eastAsia="zh-CN"/>
        </w:rPr>
        <w:t xml:space="preserve">. </w:t>
      </w:r>
    </w:p>
    <w:p w14:paraId="63437FA4" w14:textId="487DE883" w:rsidR="00EA54DC" w:rsidRDefault="00EA54DC" w:rsidP="006B7E2E">
      <w:pPr>
        <w:jc w:val="both"/>
        <w:rPr>
          <w:sz w:val="22"/>
          <w:szCs w:val="22"/>
          <w:lang w:eastAsia="zh-CN"/>
        </w:rPr>
      </w:pPr>
    </w:p>
    <w:p w14:paraId="71AD5A2D" w14:textId="14614FF0" w:rsidR="00D94447" w:rsidRDefault="00D94447" w:rsidP="007747E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Combined error probability for two-stage DCI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410"/>
        <w:gridCol w:w="2552"/>
      </w:tblGrid>
      <w:tr w:rsidR="00EA54DC" w14:paraId="5C264E9F" w14:textId="77777777" w:rsidTr="007747E2">
        <w:trPr>
          <w:jc w:val="center"/>
        </w:trPr>
        <w:tc>
          <w:tcPr>
            <w:tcW w:w="2263" w:type="dxa"/>
          </w:tcPr>
          <w:p w14:paraId="6072345D" w14:textId="744C9035" w:rsidR="00EA54DC" w:rsidRPr="007747E2" w:rsidRDefault="00EA54DC" w:rsidP="007747E2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7747E2">
              <w:rPr>
                <w:b/>
                <w:sz w:val="22"/>
                <w:szCs w:val="22"/>
                <w:lang w:eastAsia="zh-CN"/>
              </w:rPr>
              <w:t>Stage-1 probability of error</w:t>
            </w:r>
            <w:r w:rsidRPr="007747E2">
              <w:rPr>
                <w:b/>
                <w:i/>
                <w:sz w:val="22"/>
                <w:szCs w:val="22"/>
                <w:lang w:eastAsia="zh-CN"/>
              </w:rPr>
              <w:t xml:space="preserve"> p</w:t>
            </w:r>
            <w:r w:rsidRPr="007747E2">
              <w:rPr>
                <w:b/>
                <w:i/>
                <w:sz w:val="22"/>
                <w:szCs w:val="22"/>
                <w:vertAlign w:val="subscript"/>
                <w:lang w:eastAsia="zh-CN"/>
              </w:rPr>
              <w:t>e,1</w:t>
            </w:r>
          </w:p>
        </w:tc>
        <w:tc>
          <w:tcPr>
            <w:tcW w:w="2410" w:type="dxa"/>
          </w:tcPr>
          <w:p w14:paraId="184FAE3A" w14:textId="173A05C3" w:rsidR="00EA54DC" w:rsidRPr="007747E2" w:rsidRDefault="00EA54DC" w:rsidP="007747E2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7747E2">
              <w:rPr>
                <w:b/>
                <w:sz w:val="22"/>
                <w:szCs w:val="22"/>
                <w:lang w:eastAsia="zh-CN"/>
              </w:rPr>
              <w:t>Stage-2 probability of error</w:t>
            </w:r>
            <w:r w:rsidRPr="007747E2">
              <w:rPr>
                <w:b/>
                <w:i/>
                <w:sz w:val="22"/>
                <w:szCs w:val="22"/>
                <w:lang w:eastAsia="zh-CN"/>
              </w:rPr>
              <w:t xml:space="preserve"> p</w:t>
            </w:r>
            <w:r w:rsidRPr="007747E2">
              <w:rPr>
                <w:b/>
                <w:i/>
                <w:sz w:val="22"/>
                <w:szCs w:val="22"/>
                <w:vertAlign w:val="subscript"/>
                <w:lang w:eastAsia="zh-CN"/>
              </w:rPr>
              <w:t>e,2</w:t>
            </w:r>
          </w:p>
        </w:tc>
        <w:tc>
          <w:tcPr>
            <w:tcW w:w="2552" w:type="dxa"/>
          </w:tcPr>
          <w:p w14:paraId="43DBA3C3" w14:textId="5C9CBB2E" w:rsidR="00EA54DC" w:rsidRPr="007747E2" w:rsidRDefault="00EA54DC" w:rsidP="007747E2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7747E2">
              <w:rPr>
                <w:b/>
                <w:sz w:val="22"/>
                <w:szCs w:val="22"/>
                <w:lang w:eastAsia="zh-CN"/>
              </w:rPr>
              <w:t>Combined probability of error</w:t>
            </w:r>
            <w:r w:rsidRPr="00AA7093">
              <w:rPr>
                <w:b/>
                <w:i/>
                <w:sz w:val="22"/>
                <w:szCs w:val="22"/>
                <w:lang w:eastAsia="zh-CN"/>
              </w:rPr>
              <w:t xml:space="preserve"> p</w:t>
            </w:r>
            <w:r w:rsidRPr="00AA7093">
              <w:rPr>
                <w:b/>
                <w:i/>
                <w:sz w:val="22"/>
                <w:szCs w:val="22"/>
                <w:vertAlign w:val="subscript"/>
                <w:lang w:eastAsia="zh-CN"/>
              </w:rPr>
              <w:t>e</w:t>
            </w:r>
          </w:p>
        </w:tc>
      </w:tr>
      <w:tr w:rsidR="00EA54DC" w14:paraId="5572FE1B" w14:textId="77777777" w:rsidTr="007747E2">
        <w:trPr>
          <w:jc w:val="center"/>
        </w:trPr>
        <w:tc>
          <w:tcPr>
            <w:tcW w:w="2263" w:type="dxa"/>
          </w:tcPr>
          <w:p w14:paraId="44A32159" w14:textId="0AA094C5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1.00E-02</w:t>
            </w:r>
          </w:p>
        </w:tc>
        <w:tc>
          <w:tcPr>
            <w:tcW w:w="2410" w:type="dxa"/>
          </w:tcPr>
          <w:p w14:paraId="41432946" w14:textId="7DD8AC17" w:rsidR="00EA54DC" w:rsidRPr="007747E2" w:rsidRDefault="00EA54DC" w:rsidP="007747E2">
            <w:pPr>
              <w:jc w:val="center"/>
              <w:rPr>
                <w:sz w:val="22"/>
                <w:szCs w:val="22"/>
                <w:vertAlign w:val="superscript"/>
                <w:lang w:eastAsia="zh-CN"/>
              </w:rPr>
            </w:pPr>
            <w:r w:rsidRPr="00B9255F">
              <w:t>1.00E-02</w:t>
            </w:r>
          </w:p>
        </w:tc>
        <w:tc>
          <w:tcPr>
            <w:tcW w:w="2552" w:type="dxa"/>
          </w:tcPr>
          <w:p w14:paraId="48934962" w14:textId="5C1505F1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1.99E-02</w:t>
            </w:r>
          </w:p>
        </w:tc>
      </w:tr>
      <w:tr w:rsidR="00EA54DC" w14:paraId="27BB29AA" w14:textId="77777777" w:rsidTr="007747E2">
        <w:trPr>
          <w:jc w:val="center"/>
        </w:trPr>
        <w:tc>
          <w:tcPr>
            <w:tcW w:w="2263" w:type="dxa"/>
          </w:tcPr>
          <w:p w14:paraId="378B32EB" w14:textId="2D91CDF0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1.00E-02</w:t>
            </w:r>
          </w:p>
        </w:tc>
        <w:tc>
          <w:tcPr>
            <w:tcW w:w="2410" w:type="dxa"/>
          </w:tcPr>
          <w:p w14:paraId="722D246E" w14:textId="4D962C6E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1.00E-03</w:t>
            </w:r>
          </w:p>
        </w:tc>
        <w:tc>
          <w:tcPr>
            <w:tcW w:w="2552" w:type="dxa"/>
          </w:tcPr>
          <w:p w14:paraId="48DB7F9B" w14:textId="1533534D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1.10E-02</w:t>
            </w:r>
          </w:p>
        </w:tc>
      </w:tr>
      <w:tr w:rsidR="00EA54DC" w14:paraId="4205304D" w14:textId="77777777" w:rsidTr="007747E2">
        <w:trPr>
          <w:jc w:val="center"/>
        </w:trPr>
        <w:tc>
          <w:tcPr>
            <w:tcW w:w="2263" w:type="dxa"/>
          </w:tcPr>
          <w:p w14:paraId="523A15C1" w14:textId="6D0F748E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1.00E-03</w:t>
            </w:r>
          </w:p>
        </w:tc>
        <w:tc>
          <w:tcPr>
            <w:tcW w:w="2410" w:type="dxa"/>
          </w:tcPr>
          <w:p w14:paraId="19617365" w14:textId="04F765A6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1.00E-02</w:t>
            </w:r>
          </w:p>
        </w:tc>
        <w:tc>
          <w:tcPr>
            <w:tcW w:w="2552" w:type="dxa"/>
          </w:tcPr>
          <w:p w14:paraId="4A949AD8" w14:textId="220340BD" w:rsidR="00EA54DC" w:rsidRDefault="00EA54DC" w:rsidP="007747E2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1.10E-02</w:t>
            </w:r>
          </w:p>
        </w:tc>
      </w:tr>
      <w:tr w:rsidR="00EA54DC" w14:paraId="727163A9" w14:textId="77777777" w:rsidTr="00EA54DC">
        <w:trPr>
          <w:jc w:val="center"/>
        </w:trPr>
        <w:tc>
          <w:tcPr>
            <w:tcW w:w="2263" w:type="dxa"/>
          </w:tcPr>
          <w:p w14:paraId="7BDC0B95" w14:textId="71D7454F" w:rsidR="00EA54DC" w:rsidRDefault="00EA54DC" w:rsidP="00EA54DC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5.00E-03</w:t>
            </w:r>
          </w:p>
        </w:tc>
        <w:tc>
          <w:tcPr>
            <w:tcW w:w="2410" w:type="dxa"/>
          </w:tcPr>
          <w:p w14:paraId="43B5483E" w14:textId="6A8ADFCF" w:rsidR="00EA54DC" w:rsidRDefault="00EA54DC" w:rsidP="00EA54DC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5.00E-03</w:t>
            </w:r>
          </w:p>
        </w:tc>
        <w:tc>
          <w:tcPr>
            <w:tcW w:w="2552" w:type="dxa"/>
          </w:tcPr>
          <w:p w14:paraId="1CA148C5" w14:textId="6CB8E8A1" w:rsidR="00EA54DC" w:rsidRDefault="00EA54DC" w:rsidP="00EA54DC">
            <w:pPr>
              <w:jc w:val="center"/>
              <w:rPr>
                <w:sz w:val="22"/>
                <w:szCs w:val="22"/>
                <w:lang w:eastAsia="zh-CN"/>
              </w:rPr>
            </w:pPr>
            <w:r w:rsidRPr="00B9255F">
              <w:t>9.97E-03</w:t>
            </w:r>
          </w:p>
        </w:tc>
      </w:tr>
    </w:tbl>
    <w:p w14:paraId="0BD8BA63" w14:textId="77777777" w:rsidR="00D94447" w:rsidRDefault="00D94447" w:rsidP="006B7E2E">
      <w:pPr>
        <w:jc w:val="both"/>
        <w:rPr>
          <w:sz w:val="22"/>
          <w:szCs w:val="22"/>
          <w:lang w:eastAsia="zh-CN"/>
        </w:rPr>
      </w:pPr>
    </w:p>
    <w:p w14:paraId="345954B6" w14:textId="6213AB86" w:rsidR="00EA54DC" w:rsidRDefault="00EA54DC" w:rsidP="006B7E2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</w:p>
    <w:p w14:paraId="3E05D23D" w14:textId="77777777" w:rsidR="00EA54DC" w:rsidRDefault="00EA54DC" w:rsidP="006B7E2E">
      <w:pPr>
        <w:jc w:val="both"/>
        <w:rPr>
          <w:sz w:val="22"/>
          <w:szCs w:val="22"/>
          <w:lang w:eastAsia="zh-CN"/>
        </w:rPr>
      </w:pPr>
    </w:p>
    <w:p w14:paraId="34E284CC" w14:textId="583E9427" w:rsidR="00820BB1" w:rsidRDefault="00820BB1" w:rsidP="006B7E2E">
      <w:pPr>
        <w:jc w:val="both"/>
        <w:rPr>
          <w:sz w:val="22"/>
          <w:szCs w:val="22"/>
          <w:lang w:eastAsia="zh-CN"/>
        </w:rPr>
      </w:pPr>
    </w:p>
    <w:p w14:paraId="7B63DBBA" w14:textId="77E57EEF" w:rsidR="00C14CAE" w:rsidRPr="002F6CB8" w:rsidRDefault="005832F7" w:rsidP="00C14CAE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3</w:t>
      </w:r>
      <w:r w:rsidR="00C14CAE" w:rsidRPr="002F6CB8">
        <w:rPr>
          <w:rFonts w:cs="Arial"/>
          <w:lang w:val="en-US" w:eastAsia="zh-CN"/>
        </w:rPr>
        <w:t xml:space="preserve">. </w:t>
      </w:r>
      <w:r w:rsidR="004815D9">
        <w:rPr>
          <w:rFonts w:cs="Arial"/>
          <w:lang w:val="en-US" w:eastAsia="zh-CN"/>
        </w:rPr>
        <w:t xml:space="preserve">On </w:t>
      </w:r>
      <w:r w:rsidR="00C6411D">
        <w:rPr>
          <w:rFonts w:cs="Arial"/>
          <w:lang w:val="en-US" w:eastAsia="zh-CN"/>
        </w:rPr>
        <w:t>support</w:t>
      </w:r>
      <w:r w:rsidR="004815D9">
        <w:rPr>
          <w:rFonts w:cs="Arial"/>
          <w:lang w:val="en-US" w:eastAsia="zh-CN"/>
        </w:rPr>
        <w:t xml:space="preserve"> of two-stage DCI</w:t>
      </w:r>
      <w:r w:rsidR="00C14CAE" w:rsidRPr="002F6CB8">
        <w:rPr>
          <w:rFonts w:cs="Arial"/>
          <w:lang w:val="en-US" w:eastAsia="zh-CN"/>
        </w:rPr>
        <w:t xml:space="preserve">   </w:t>
      </w:r>
    </w:p>
    <w:p w14:paraId="078CE69E" w14:textId="77777777" w:rsidR="00C14CAE" w:rsidRDefault="00C14CAE" w:rsidP="00C14CAE">
      <w:pPr>
        <w:spacing w:after="0"/>
        <w:jc w:val="both"/>
        <w:rPr>
          <w:sz w:val="22"/>
          <w:szCs w:val="22"/>
        </w:rPr>
      </w:pPr>
    </w:p>
    <w:p w14:paraId="10428CA7" w14:textId="0F520249" w:rsidR="004815D9" w:rsidRDefault="004815D9" w:rsidP="004815D9">
      <w:pPr>
        <w:jc w:val="both"/>
        <w:rPr>
          <w:sz w:val="22"/>
          <w:szCs w:val="22"/>
        </w:rPr>
      </w:pPr>
      <w:r>
        <w:rPr>
          <w:sz w:val="22"/>
          <w:szCs w:val="22"/>
        </w:rPr>
        <w:t>In Spokane</w:t>
      </w:r>
      <w:r w:rsidR="009C11F7">
        <w:rPr>
          <w:sz w:val="22"/>
          <w:szCs w:val="22"/>
        </w:rPr>
        <w:t xml:space="preserve"> AH meeting</w:t>
      </w:r>
      <w:r>
        <w:rPr>
          <w:sz w:val="22"/>
          <w:szCs w:val="22"/>
        </w:rPr>
        <w:t xml:space="preserve">, </w:t>
      </w:r>
      <w:r w:rsidR="00006B4D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group of companies circulated a way forward on two-stage DCI </w:t>
      </w:r>
      <w:r w:rsidR="00EB0814">
        <w:rPr>
          <w:sz w:val="22"/>
          <w:szCs w:val="22"/>
        </w:rPr>
        <w:fldChar w:fldCharType="begin"/>
      </w:r>
      <w:r w:rsidR="00EB0814">
        <w:rPr>
          <w:sz w:val="22"/>
          <w:szCs w:val="22"/>
        </w:rPr>
        <w:instrText xml:space="preserve"> REF _Ref474078682 \r \h </w:instrText>
      </w:r>
      <w:r w:rsidR="00EB0814">
        <w:rPr>
          <w:sz w:val="22"/>
          <w:szCs w:val="22"/>
        </w:rPr>
      </w:r>
      <w:r w:rsidR="00EB0814">
        <w:rPr>
          <w:sz w:val="22"/>
          <w:szCs w:val="22"/>
        </w:rPr>
        <w:fldChar w:fldCharType="separate"/>
      </w:r>
      <w:r w:rsidR="00EB0814">
        <w:rPr>
          <w:sz w:val="22"/>
          <w:szCs w:val="22"/>
        </w:rPr>
        <w:t>[1]</w:t>
      </w:r>
      <w:r w:rsidR="00EB0814">
        <w:rPr>
          <w:sz w:val="22"/>
          <w:szCs w:val="22"/>
        </w:rPr>
        <w:fldChar w:fldCharType="end"/>
      </w:r>
      <w:r>
        <w:rPr>
          <w:sz w:val="22"/>
          <w:szCs w:val="22"/>
        </w:rPr>
        <w:t>, and listed the following benefits:</w:t>
      </w:r>
    </w:p>
    <w:p w14:paraId="410D4607" w14:textId="77777777" w:rsidR="00A05E51" w:rsidRPr="0042064A" w:rsidRDefault="004815D9" w:rsidP="0042064A">
      <w:pPr>
        <w:numPr>
          <w:ilvl w:val="0"/>
          <w:numId w:val="11"/>
        </w:numPr>
        <w:spacing w:after="0"/>
        <w:jc w:val="both"/>
        <w:rPr>
          <w:i/>
        </w:rPr>
      </w:pPr>
      <w:r>
        <w:rPr>
          <w:sz w:val="22"/>
          <w:szCs w:val="22"/>
        </w:rPr>
        <w:t xml:space="preserve">  </w:t>
      </w:r>
      <w:r w:rsidR="00D858D6" w:rsidRPr="0042064A">
        <w:rPr>
          <w:i/>
        </w:rPr>
        <w:t>2-stage DL DCI has the benefits of</w:t>
      </w:r>
    </w:p>
    <w:p w14:paraId="35445761" w14:textId="77777777" w:rsidR="00A05E51" w:rsidRPr="0042064A" w:rsidRDefault="00D858D6" w:rsidP="0042064A">
      <w:pPr>
        <w:numPr>
          <w:ilvl w:val="1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Control offloading</w:t>
      </w:r>
    </w:p>
    <w:p w14:paraId="19D9001A" w14:textId="77777777" w:rsidR="00A05E51" w:rsidRPr="0042064A" w:rsidRDefault="00D858D6" w:rsidP="0042064A">
      <w:pPr>
        <w:numPr>
          <w:ilvl w:val="1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Higher efficiency in delivery of the 2</w:t>
      </w:r>
      <w:r w:rsidRPr="0042064A">
        <w:rPr>
          <w:i/>
          <w:sz w:val="22"/>
          <w:szCs w:val="22"/>
          <w:vertAlign w:val="superscript"/>
        </w:rPr>
        <w:t>nd</w:t>
      </w:r>
      <w:r w:rsidRPr="0042064A">
        <w:rPr>
          <w:i/>
          <w:sz w:val="22"/>
          <w:szCs w:val="22"/>
        </w:rPr>
        <w:t xml:space="preserve"> stage (reuse PDSCH closed loop rate control)</w:t>
      </w:r>
    </w:p>
    <w:p w14:paraId="34E5B372" w14:textId="77777777" w:rsidR="00A05E51" w:rsidRPr="0042064A" w:rsidRDefault="00D858D6" w:rsidP="0042064A">
      <w:pPr>
        <w:numPr>
          <w:ilvl w:val="1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Simplification of UE side blind decoding</w:t>
      </w:r>
    </w:p>
    <w:p w14:paraId="6B21F99F" w14:textId="77777777" w:rsidR="00A05E51" w:rsidRPr="0042064A" w:rsidRDefault="00D858D6" w:rsidP="0042064A">
      <w:pPr>
        <w:numPr>
          <w:ilvl w:val="2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Reduce the number of DCI payload sizes</w:t>
      </w:r>
    </w:p>
    <w:p w14:paraId="11724778" w14:textId="77777777" w:rsidR="00A05E51" w:rsidRPr="0042064A" w:rsidRDefault="00D858D6" w:rsidP="0042064A">
      <w:pPr>
        <w:numPr>
          <w:ilvl w:val="1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eNB and UE side Timeline benefit</w:t>
      </w:r>
    </w:p>
    <w:p w14:paraId="682C8010" w14:textId="77777777" w:rsidR="00A05E51" w:rsidRPr="0042064A" w:rsidRDefault="00D858D6" w:rsidP="0042064A">
      <w:pPr>
        <w:numPr>
          <w:ilvl w:val="1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Forward compatibility</w:t>
      </w:r>
    </w:p>
    <w:p w14:paraId="0E39CBDE" w14:textId="77777777" w:rsidR="00A05E51" w:rsidRPr="0042064A" w:rsidRDefault="00D858D6" w:rsidP="0042064A">
      <w:pPr>
        <w:numPr>
          <w:ilvl w:val="2"/>
          <w:numId w:val="11"/>
        </w:numPr>
        <w:spacing w:after="0"/>
        <w:jc w:val="both"/>
        <w:rPr>
          <w:i/>
          <w:sz w:val="22"/>
          <w:szCs w:val="22"/>
        </w:rPr>
      </w:pPr>
      <w:r w:rsidRPr="0042064A">
        <w:rPr>
          <w:i/>
          <w:sz w:val="22"/>
          <w:szCs w:val="22"/>
        </w:rPr>
        <w:t>More flexible total DCI length design with fixed 1</w:t>
      </w:r>
      <w:r w:rsidRPr="0042064A">
        <w:rPr>
          <w:i/>
          <w:sz w:val="22"/>
          <w:szCs w:val="22"/>
          <w:vertAlign w:val="superscript"/>
        </w:rPr>
        <w:t>st</w:t>
      </w:r>
      <w:r w:rsidRPr="0042064A">
        <w:rPr>
          <w:i/>
          <w:sz w:val="22"/>
          <w:szCs w:val="22"/>
        </w:rPr>
        <w:t xml:space="preserve"> stage DCI length</w:t>
      </w:r>
    </w:p>
    <w:p w14:paraId="555B62E0" w14:textId="641AA414" w:rsidR="00C14CAE" w:rsidRDefault="00C14CAE" w:rsidP="004815D9">
      <w:pPr>
        <w:spacing w:after="0"/>
        <w:jc w:val="both"/>
        <w:rPr>
          <w:sz w:val="22"/>
          <w:szCs w:val="22"/>
        </w:rPr>
      </w:pPr>
    </w:p>
    <w:p w14:paraId="3D9985AA" w14:textId="77777777" w:rsidR="009C11F7" w:rsidRPr="000F75FE" w:rsidRDefault="009C11F7" w:rsidP="004815D9">
      <w:pPr>
        <w:spacing w:after="0"/>
        <w:jc w:val="both"/>
        <w:rPr>
          <w:b/>
          <w:sz w:val="22"/>
          <w:szCs w:val="22"/>
        </w:rPr>
      </w:pPr>
    </w:p>
    <w:p w14:paraId="00B44F58" w14:textId="2AC4D1B5" w:rsidR="0042064A" w:rsidRDefault="0042064A" w:rsidP="00C14CAE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following we discuss</w:t>
      </w:r>
      <w:r w:rsidR="00C07211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663134">
        <w:rPr>
          <w:sz w:val="22"/>
          <w:szCs w:val="22"/>
        </w:rPr>
        <w:t>se</w:t>
      </w:r>
      <w:r>
        <w:rPr>
          <w:sz w:val="22"/>
          <w:szCs w:val="22"/>
        </w:rPr>
        <w:t xml:space="preserve"> benefits</w:t>
      </w:r>
      <w:r w:rsidR="008F7851">
        <w:rPr>
          <w:sz w:val="22"/>
          <w:szCs w:val="22"/>
        </w:rPr>
        <w:t xml:space="preserve"> in more detail</w:t>
      </w:r>
      <w:r>
        <w:rPr>
          <w:sz w:val="22"/>
          <w:szCs w:val="22"/>
        </w:rPr>
        <w:t>:</w:t>
      </w:r>
    </w:p>
    <w:p w14:paraId="02B24531" w14:textId="77777777" w:rsidR="00DB49EE" w:rsidRDefault="00DB49EE" w:rsidP="00C14CAE">
      <w:pPr>
        <w:spacing w:after="0"/>
        <w:jc w:val="both"/>
        <w:rPr>
          <w:b/>
          <w:sz w:val="22"/>
          <w:szCs w:val="22"/>
        </w:rPr>
      </w:pPr>
    </w:p>
    <w:p w14:paraId="2054A4C2" w14:textId="6AE7E2FF" w:rsidR="0042064A" w:rsidRPr="006A5AFA" w:rsidRDefault="0042064A" w:rsidP="00C14CAE">
      <w:pPr>
        <w:spacing w:after="0"/>
        <w:jc w:val="both"/>
        <w:rPr>
          <w:b/>
          <w:sz w:val="22"/>
          <w:szCs w:val="22"/>
          <w:u w:val="single"/>
        </w:rPr>
      </w:pPr>
      <w:r w:rsidRPr="006A5AFA">
        <w:rPr>
          <w:b/>
          <w:sz w:val="22"/>
          <w:szCs w:val="22"/>
          <w:u w:val="single"/>
        </w:rPr>
        <w:t>Control offloading</w:t>
      </w:r>
    </w:p>
    <w:p w14:paraId="6A416C62" w14:textId="77777777" w:rsidR="0042064A" w:rsidRDefault="0042064A" w:rsidP="00C14CAE">
      <w:pPr>
        <w:spacing w:after="0"/>
        <w:jc w:val="both"/>
        <w:rPr>
          <w:sz w:val="22"/>
          <w:szCs w:val="22"/>
        </w:rPr>
      </w:pPr>
    </w:p>
    <w:p w14:paraId="5CFC4EAA" w14:textId="48AD5FA0" w:rsidR="0042064A" w:rsidRDefault="005832F7" w:rsidP="00C14CAE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idea behind </w:t>
      </w:r>
      <w:r w:rsidR="00081D9C">
        <w:rPr>
          <w:sz w:val="22"/>
          <w:szCs w:val="22"/>
        </w:rPr>
        <w:t xml:space="preserve">control </w:t>
      </w:r>
      <w:r>
        <w:rPr>
          <w:sz w:val="22"/>
          <w:szCs w:val="22"/>
        </w:rPr>
        <w:t xml:space="preserve">offloading is that the first control symbol in the NR slot would contain a small </w:t>
      </w:r>
      <w:r w:rsidR="00081D9C">
        <w:rPr>
          <w:sz w:val="22"/>
          <w:szCs w:val="22"/>
        </w:rPr>
        <w:t>stage-1</w:t>
      </w:r>
      <w:r w:rsidR="00C20676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payload fitting e.g. to </w:t>
      </w:r>
      <w:r w:rsidR="00006B4D">
        <w:rPr>
          <w:sz w:val="22"/>
          <w:szCs w:val="22"/>
        </w:rPr>
        <w:t xml:space="preserve">a </w:t>
      </w:r>
      <w:r>
        <w:rPr>
          <w:sz w:val="22"/>
          <w:szCs w:val="22"/>
        </w:rPr>
        <w:t>single CCE, which would</w:t>
      </w:r>
      <w:r w:rsidR="003115B6">
        <w:rPr>
          <w:sz w:val="22"/>
          <w:szCs w:val="22"/>
        </w:rPr>
        <w:t xml:space="preserve"> allow to fit DCIs of many </w:t>
      </w:r>
      <w:r w:rsidR="00081D9C">
        <w:rPr>
          <w:sz w:val="22"/>
          <w:szCs w:val="22"/>
        </w:rPr>
        <w:t xml:space="preserve">UL </w:t>
      </w:r>
      <w:r w:rsidR="003115B6">
        <w:rPr>
          <w:sz w:val="22"/>
          <w:szCs w:val="22"/>
        </w:rPr>
        <w:t xml:space="preserve">grants and </w:t>
      </w:r>
      <w:r w:rsidR="00081D9C">
        <w:rPr>
          <w:sz w:val="22"/>
          <w:szCs w:val="22"/>
        </w:rPr>
        <w:t xml:space="preserve">DL </w:t>
      </w:r>
      <w:r w:rsidR="003115B6">
        <w:rPr>
          <w:sz w:val="22"/>
          <w:szCs w:val="22"/>
        </w:rPr>
        <w:t xml:space="preserve">assignments into </w:t>
      </w:r>
      <w:r w:rsidR="004B20E6">
        <w:rPr>
          <w:sz w:val="22"/>
          <w:szCs w:val="22"/>
        </w:rPr>
        <w:t>1</w:t>
      </w:r>
      <w:r w:rsidR="00006B4D">
        <w:rPr>
          <w:sz w:val="22"/>
          <w:szCs w:val="22"/>
        </w:rPr>
        <w:t xml:space="preserve"> or </w:t>
      </w:r>
      <w:r w:rsidR="004B20E6">
        <w:rPr>
          <w:sz w:val="22"/>
          <w:szCs w:val="22"/>
        </w:rPr>
        <w:t>2</w:t>
      </w:r>
      <w:r w:rsidR="003115B6">
        <w:rPr>
          <w:sz w:val="22"/>
          <w:szCs w:val="22"/>
        </w:rPr>
        <w:t xml:space="preserve"> </w:t>
      </w:r>
      <w:r w:rsidR="004B20E6">
        <w:rPr>
          <w:sz w:val="22"/>
          <w:szCs w:val="22"/>
        </w:rPr>
        <w:t>PDCCH</w:t>
      </w:r>
      <w:r w:rsidR="003115B6">
        <w:rPr>
          <w:sz w:val="22"/>
          <w:szCs w:val="22"/>
        </w:rPr>
        <w:t xml:space="preserve"> OFDM symbol</w:t>
      </w:r>
      <w:r w:rsidR="004B20E6">
        <w:rPr>
          <w:sz w:val="22"/>
          <w:szCs w:val="22"/>
        </w:rPr>
        <w:t>s in the front</w:t>
      </w:r>
      <w:r w:rsidR="003115B6">
        <w:rPr>
          <w:sz w:val="22"/>
          <w:szCs w:val="22"/>
        </w:rPr>
        <w:t>.</w:t>
      </w:r>
      <w:r w:rsidR="002523DE">
        <w:rPr>
          <w:sz w:val="22"/>
          <w:szCs w:val="22"/>
        </w:rPr>
        <w:t xml:space="preserve"> However, this would not be achievable with the design in </w:t>
      </w:r>
      <w:r w:rsidR="00846E55">
        <w:rPr>
          <w:sz w:val="22"/>
          <w:szCs w:val="22"/>
        </w:rPr>
        <w:fldChar w:fldCharType="begin"/>
      </w:r>
      <w:r w:rsidR="00846E55">
        <w:rPr>
          <w:sz w:val="22"/>
          <w:szCs w:val="22"/>
        </w:rPr>
        <w:instrText xml:space="preserve"> REF _Ref474078682 \r \h </w:instrText>
      </w:r>
      <w:r w:rsidR="00846E55">
        <w:rPr>
          <w:sz w:val="22"/>
          <w:szCs w:val="22"/>
        </w:rPr>
      </w:r>
      <w:r w:rsidR="00846E55">
        <w:rPr>
          <w:sz w:val="22"/>
          <w:szCs w:val="22"/>
        </w:rPr>
        <w:fldChar w:fldCharType="separate"/>
      </w:r>
      <w:r w:rsidR="00846E55">
        <w:rPr>
          <w:sz w:val="22"/>
          <w:szCs w:val="22"/>
        </w:rPr>
        <w:t>[1]</w:t>
      </w:r>
      <w:r w:rsidR="00846E55">
        <w:rPr>
          <w:sz w:val="22"/>
          <w:szCs w:val="22"/>
        </w:rPr>
        <w:fldChar w:fldCharType="end"/>
      </w:r>
      <w:r w:rsidR="002523DE">
        <w:rPr>
          <w:sz w:val="22"/>
          <w:szCs w:val="22"/>
        </w:rPr>
        <w:t xml:space="preserve">, where the majority of </w:t>
      </w:r>
      <w:r w:rsidR="00C20676">
        <w:rPr>
          <w:sz w:val="22"/>
          <w:szCs w:val="22"/>
        </w:rPr>
        <w:t xml:space="preserve">overall </w:t>
      </w:r>
      <w:r w:rsidR="002523DE">
        <w:rPr>
          <w:sz w:val="22"/>
          <w:szCs w:val="22"/>
        </w:rPr>
        <w:t xml:space="preserve">DCI payload is placed in the </w:t>
      </w:r>
      <w:r w:rsidR="00C20676">
        <w:rPr>
          <w:sz w:val="22"/>
          <w:szCs w:val="22"/>
        </w:rPr>
        <w:t>stage-1 DC</w:t>
      </w:r>
      <w:r w:rsidR="004B20E6">
        <w:rPr>
          <w:sz w:val="22"/>
          <w:szCs w:val="22"/>
        </w:rPr>
        <w:t>I</w:t>
      </w:r>
      <w:r w:rsidR="002523DE">
        <w:rPr>
          <w:sz w:val="22"/>
          <w:szCs w:val="22"/>
        </w:rPr>
        <w:t xml:space="preserve">. </w:t>
      </w:r>
      <w:r w:rsidR="00C20676">
        <w:rPr>
          <w:sz w:val="22"/>
          <w:szCs w:val="22"/>
        </w:rPr>
        <w:t>For example</w:t>
      </w:r>
      <w:r w:rsidR="002523DE">
        <w:rPr>
          <w:sz w:val="22"/>
          <w:szCs w:val="22"/>
        </w:rPr>
        <w:t xml:space="preserve">, looking at the </w:t>
      </w:r>
      <w:r w:rsidR="00846E55">
        <w:rPr>
          <w:sz w:val="22"/>
          <w:szCs w:val="22"/>
        </w:rPr>
        <w:t xml:space="preserve">LTE </w:t>
      </w:r>
      <w:r w:rsidR="002523DE">
        <w:rPr>
          <w:sz w:val="22"/>
          <w:szCs w:val="22"/>
        </w:rPr>
        <w:t xml:space="preserve">Format </w:t>
      </w:r>
      <w:r w:rsidR="00D575AB">
        <w:rPr>
          <w:sz w:val="22"/>
          <w:szCs w:val="22"/>
        </w:rPr>
        <w:t>2C (</w:t>
      </w:r>
      <w:r w:rsidR="00124369">
        <w:rPr>
          <w:sz w:val="22"/>
          <w:szCs w:val="22"/>
        </w:rPr>
        <w:t xml:space="preserve">DMRS based </w:t>
      </w:r>
      <w:r w:rsidR="00D575AB">
        <w:rPr>
          <w:sz w:val="22"/>
          <w:szCs w:val="22"/>
        </w:rPr>
        <w:t>TM9), the DCI size for 20MHZ BW is 50bits without CRC, of which RA</w:t>
      </w:r>
      <w:r w:rsidR="00124369">
        <w:rPr>
          <w:sz w:val="22"/>
          <w:szCs w:val="22"/>
        </w:rPr>
        <w:t>(25bit)</w:t>
      </w:r>
      <w:r w:rsidR="00D575AB">
        <w:rPr>
          <w:sz w:val="22"/>
          <w:szCs w:val="22"/>
        </w:rPr>
        <w:t xml:space="preserve"> +</w:t>
      </w:r>
      <w:r w:rsidR="00846E55">
        <w:rPr>
          <w:sz w:val="22"/>
          <w:szCs w:val="22"/>
        </w:rPr>
        <w:t xml:space="preserve"> </w:t>
      </w:r>
      <w:r w:rsidR="00D575AB">
        <w:rPr>
          <w:sz w:val="22"/>
          <w:szCs w:val="22"/>
        </w:rPr>
        <w:t>DMRS ports</w:t>
      </w:r>
      <w:r w:rsidR="00124369">
        <w:rPr>
          <w:sz w:val="22"/>
          <w:szCs w:val="22"/>
        </w:rPr>
        <w:t xml:space="preserve"> (3bit)</w:t>
      </w:r>
      <w:r w:rsidR="00D575AB">
        <w:rPr>
          <w:sz w:val="22"/>
          <w:szCs w:val="22"/>
        </w:rPr>
        <w:t xml:space="preserve"> + 2xMO</w:t>
      </w:r>
      <w:r w:rsidR="00124369">
        <w:rPr>
          <w:sz w:val="22"/>
          <w:szCs w:val="22"/>
        </w:rPr>
        <w:t xml:space="preserve"> (4bit)</w:t>
      </w:r>
      <w:r w:rsidR="00D575AB">
        <w:rPr>
          <w:sz w:val="22"/>
          <w:szCs w:val="22"/>
        </w:rPr>
        <w:t xml:space="preserve"> would result in </w:t>
      </w:r>
      <w:r w:rsidR="00124369">
        <w:rPr>
          <w:sz w:val="22"/>
          <w:szCs w:val="22"/>
        </w:rPr>
        <w:t>payload of 32bits</w:t>
      </w:r>
      <w:r w:rsidR="00C20676">
        <w:rPr>
          <w:sz w:val="22"/>
          <w:szCs w:val="22"/>
        </w:rPr>
        <w:t xml:space="preserve"> in stage-1 DCI</w:t>
      </w:r>
      <w:r w:rsidR="00124369">
        <w:rPr>
          <w:sz w:val="22"/>
          <w:szCs w:val="22"/>
        </w:rPr>
        <w:t xml:space="preserve"> which </w:t>
      </w:r>
      <w:r w:rsidR="00081D9C">
        <w:rPr>
          <w:sz w:val="22"/>
          <w:szCs w:val="22"/>
        </w:rPr>
        <w:t xml:space="preserve">is majority of the </w:t>
      </w:r>
      <w:r w:rsidR="00C20676">
        <w:rPr>
          <w:sz w:val="22"/>
          <w:szCs w:val="22"/>
        </w:rPr>
        <w:t>overall DCI</w:t>
      </w:r>
      <w:r w:rsidR="00081D9C">
        <w:rPr>
          <w:sz w:val="22"/>
          <w:szCs w:val="22"/>
        </w:rPr>
        <w:t xml:space="preserve"> payload</w:t>
      </w:r>
      <w:r w:rsidR="00124369">
        <w:rPr>
          <w:sz w:val="22"/>
          <w:szCs w:val="22"/>
        </w:rPr>
        <w:t xml:space="preserve">. </w:t>
      </w:r>
      <w:r w:rsidR="00846E55">
        <w:rPr>
          <w:sz w:val="22"/>
          <w:szCs w:val="22"/>
        </w:rPr>
        <w:t>Furthermore,</w:t>
      </w:r>
      <w:r w:rsidR="00846E55" w:rsidRPr="00846E55">
        <w:rPr>
          <w:sz w:val="22"/>
          <w:szCs w:val="22"/>
        </w:rPr>
        <w:t xml:space="preserve"> </w:t>
      </w:r>
      <w:r w:rsidR="00846E55">
        <w:rPr>
          <w:sz w:val="22"/>
          <w:szCs w:val="22"/>
        </w:rPr>
        <w:t>in some cases</w:t>
      </w:r>
      <w:r w:rsidR="00124369">
        <w:rPr>
          <w:sz w:val="22"/>
          <w:szCs w:val="22"/>
        </w:rPr>
        <w:t>, an eNB would need</w:t>
      </w:r>
      <w:r w:rsidR="00846E55">
        <w:rPr>
          <w:sz w:val="22"/>
          <w:szCs w:val="22"/>
        </w:rPr>
        <w:t xml:space="preserve"> </w:t>
      </w:r>
      <w:r w:rsidR="00124369">
        <w:rPr>
          <w:sz w:val="22"/>
          <w:szCs w:val="22"/>
        </w:rPr>
        <w:t>to choose more conservative aggregation level</w:t>
      </w:r>
      <w:r w:rsidR="004B20E6">
        <w:rPr>
          <w:sz w:val="22"/>
          <w:szCs w:val="22"/>
        </w:rPr>
        <w:t xml:space="preserve"> (AL)</w:t>
      </w:r>
      <w:r w:rsidR="00C20676">
        <w:rPr>
          <w:sz w:val="22"/>
          <w:szCs w:val="22"/>
        </w:rPr>
        <w:t>,</w:t>
      </w:r>
      <w:r w:rsidR="00124369">
        <w:rPr>
          <w:sz w:val="22"/>
          <w:szCs w:val="22"/>
        </w:rPr>
        <w:t xml:space="preserve"> because </w:t>
      </w:r>
      <w:r w:rsidR="00322182">
        <w:rPr>
          <w:sz w:val="22"/>
          <w:szCs w:val="22"/>
        </w:rPr>
        <w:t>of</w:t>
      </w:r>
      <w:r w:rsidR="00802789">
        <w:rPr>
          <w:sz w:val="22"/>
          <w:szCs w:val="22"/>
        </w:rPr>
        <w:t xml:space="preserve"> tighter reliability requirement</w:t>
      </w:r>
      <w:r w:rsidR="00322182">
        <w:rPr>
          <w:sz w:val="22"/>
          <w:szCs w:val="22"/>
        </w:rPr>
        <w:t>.</w:t>
      </w:r>
      <w:r w:rsidR="001966DF">
        <w:rPr>
          <w:sz w:val="22"/>
          <w:szCs w:val="22"/>
        </w:rPr>
        <w:t xml:space="preserve"> </w:t>
      </w:r>
    </w:p>
    <w:p w14:paraId="29EB2FD6" w14:textId="77777777" w:rsidR="00785877" w:rsidRDefault="00785877" w:rsidP="00C14CAE">
      <w:pPr>
        <w:spacing w:after="0"/>
        <w:jc w:val="both"/>
        <w:rPr>
          <w:sz w:val="22"/>
          <w:szCs w:val="22"/>
        </w:rPr>
      </w:pPr>
    </w:p>
    <w:p w14:paraId="3E96FA03" w14:textId="069C6432" w:rsidR="00785877" w:rsidRPr="00D329B8" w:rsidRDefault="00785877" w:rsidP="00C14CAE">
      <w:pPr>
        <w:spacing w:after="0"/>
        <w:jc w:val="both"/>
        <w:rPr>
          <w:b/>
          <w:sz w:val="22"/>
          <w:szCs w:val="22"/>
        </w:rPr>
      </w:pPr>
      <w:r w:rsidRPr="00D329B8">
        <w:rPr>
          <w:b/>
          <w:sz w:val="22"/>
          <w:szCs w:val="22"/>
        </w:rPr>
        <w:t>Observation</w:t>
      </w:r>
      <w:r w:rsidR="00653403">
        <w:rPr>
          <w:b/>
          <w:sz w:val="22"/>
          <w:szCs w:val="22"/>
        </w:rPr>
        <w:t>-2</w:t>
      </w:r>
      <w:r w:rsidRPr="00D329B8">
        <w:rPr>
          <w:b/>
          <w:sz w:val="22"/>
          <w:szCs w:val="22"/>
        </w:rPr>
        <w:t>: The large</w:t>
      </w:r>
      <w:r w:rsidR="00D329B8" w:rsidRPr="00D329B8">
        <w:rPr>
          <w:b/>
          <w:sz w:val="22"/>
          <w:szCs w:val="22"/>
        </w:rPr>
        <w:t xml:space="preserve"> </w:t>
      </w:r>
      <w:r w:rsidRPr="00D329B8">
        <w:rPr>
          <w:b/>
          <w:sz w:val="22"/>
          <w:szCs w:val="22"/>
        </w:rPr>
        <w:t>stage-1</w:t>
      </w:r>
      <w:r w:rsidR="001966DF">
        <w:rPr>
          <w:b/>
          <w:sz w:val="22"/>
          <w:szCs w:val="22"/>
        </w:rPr>
        <w:t xml:space="preserve"> DCI</w:t>
      </w:r>
      <w:r w:rsidRPr="00D329B8">
        <w:rPr>
          <w:b/>
          <w:sz w:val="22"/>
          <w:szCs w:val="22"/>
        </w:rPr>
        <w:t xml:space="preserve"> payload together with </w:t>
      </w:r>
      <w:r w:rsidR="00D329B8" w:rsidRPr="00D329B8">
        <w:rPr>
          <w:b/>
          <w:sz w:val="22"/>
          <w:szCs w:val="22"/>
        </w:rPr>
        <w:t xml:space="preserve">more conservative aggregation level selection would lead </w:t>
      </w:r>
      <w:r w:rsidR="00DB49EE">
        <w:rPr>
          <w:b/>
          <w:sz w:val="22"/>
          <w:szCs w:val="22"/>
        </w:rPr>
        <w:t>to</w:t>
      </w:r>
      <w:r w:rsidR="00D329B8" w:rsidRPr="00D329B8">
        <w:rPr>
          <w:b/>
          <w:sz w:val="22"/>
          <w:szCs w:val="22"/>
        </w:rPr>
        <w:t xml:space="preserve"> PDCCH jamming instead of offloading.</w:t>
      </w:r>
    </w:p>
    <w:p w14:paraId="4DF7458F" w14:textId="77777777" w:rsidR="00581610" w:rsidRDefault="00581610" w:rsidP="00581610">
      <w:pPr>
        <w:spacing w:after="0"/>
        <w:jc w:val="both"/>
        <w:rPr>
          <w:b/>
          <w:i/>
          <w:sz w:val="22"/>
          <w:szCs w:val="22"/>
        </w:rPr>
      </w:pPr>
    </w:p>
    <w:p w14:paraId="0C151BC1" w14:textId="02D4A652" w:rsidR="00DB49EE" w:rsidRPr="006A5AFA" w:rsidRDefault="00DB49EE" w:rsidP="00581610">
      <w:pPr>
        <w:spacing w:after="0"/>
        <w:jc w:val="both"/>
        <w:rPr>
          <w:b/>
          <w:sz w:val="22"/>
          <w:szCs w:val="22"/>
          <w:u w:val="single"/>
        </w:rPr>
      </w:pPr>
      <w:r w:rsidRPr="006A5AFA">
        <w:rPr>
          <w:b/>
          <w:sz w:val="22"/>
          <w:szCs w:val="22"/>
          <w:u w:val="single"/>
        </w:rPr>
        <w:t>Higher efficiency in delivery of the stage</w:t>
      </w:r>
      <w:r w:rsidR="002F1774" w:rsidRPr="006A5AFA">
        <w:rPr>
          <w:b/>
          <w:sz w:val="22"/>
          <w:szCs w:val="22"/>
          <w:u w:val="single"/>
        </w:rPr>
        <w:t>-2</w:t>
      </w:r>
    </w:p>
    <w:p w14:paraId="4417366F" w14:textId="77777777" w:rsidR="00DB49EE" w:rsidRDefault="00DB49EE" w:rsidP="00581610">
      <w:pPr>
        <w:spacing w:after="0"/>
        <w:jc w:val="both"/>
        <w:rPr>
          <w:sz w:val="22"/>
          <w:szCs w:val="22"/>
        </w:rPr>
      </w:pPr>
    </w:p>
    <w:p w14:paraId="395C8284" w14:textId="188A891C" w:rsidR="00DB49EE" w:rsidRDefault="00DB49EE" w:rsidP="0058161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The indication of stage-2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location in stage-1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allows eNB to place the stage-2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to</w:t>
      </w:r>
      <w:r w:rsidR="001966DF">
        <w:rPr>
          <w:sz w:val="22"/>
          <w:szCs w:val="22"/>
        </w:rPr>
        <w:t xml:space="preserve"> any</w:t>
      </w:r>
      <w:r>
        <w:rPr>
          <w:sz w:val="22"/>
          <w:szCs w:val="22"/>
        </w:rPr>
        <w:t xml:space="preserve"> frequency</w:t>
      </w:r>
      <w:r w:rsidR="005E7FAC">
        <w:rPr>
          <w:sz w:val="22"/>
          <w:szCs w:val="22"/>
        </w:rPr>
        <w:t xml:space="preserve"> location within the system BW, and such </w:t>
      </w:r>
      <w:r w:rsidR="00322182">
        <w:rPr>
          <w:sz w:val="22"/>
          <w:szCs w:val="22"/>
        </w:rPr>
        <w:t>make use</w:t>
      </w:r>
      <w:r w:rsidR="00ED3959">
        <w:rPr>
          <w:sz w:val="22"/>
          <w:szCs w:val="22"/>
        </w:rPr>
        <w:t xml:space="preserve"> of available CSI. However</w:t>
      </w:r>
      <w:r w:rsidR="00E0501C">
        <w:rPr>
          <w:sz w:val="22"/>
          <w:szCs w:val="22"/>
        </w:rPr>
        <w:t>,</w:t>
      </w:r>
      <w:r w:rsidR="00ED3959">
        <w:rPr>
          <w:sz w:val="22"/>
          <w:szCs w:val="22"/>
        </w:rPr>
        <w:t xml:space="preserve"> </w:t>
      </w:r>
      <w:r w:rsidR="00581986">
        <w:rPr>
          <w:sz w:val="22"/>
          <w:szCs w:val="22"/>
        </w:rPr>
        <w:t xml:space="preserve">stage-1 DCI can also support beamforming to harvest </w:t>
      </w:r>
      <w:r w:rsidR="005A6924">
        <w:rPr>
          <w:sz w:val="22"/>
          <w:szCs w:val="22"/>
        </w:rPr>
        <w:t>at least some</w:t>
      </w:r>
      <w:r w:rsidR="00581986">
        <w:rPr>
          <w:sz w:val="22"/>
          <w:szCs w:val="22"/>
        </w:rPr>
        <w:t xml:space="preserve"> of the gain from the available CSI, and</w:t>
      </w:r>
      <w:r w:rsidR="00ED3959">
        <w:rPr>
          <w:sz w:val="22"/>
          <w:szCs w:val="22"/>
        </w:rPr>
        <w:t xml:space="preserve"> the second-stage does not need to be necessarily</w:t>
      </w:r>
      <w:r w:rsidR="000B68D2">
        <w:rPr>
          <w:sz w:val="22"/>
          <w:szCs w:val="22"/>
        </w:rPr>
        <w:t xml:space="preserve"> within</w:t>
      </w:r>
      <w:r w:rsidR="00E0501C">
        <w:rPr>
          <w:sz w:val="22"/>
          <w:szCs w:val="22"/>
        </w:rPr>
        <w:t xml:space="preserve"> the UE</w:t>
      </w:r>
      <w:r w:rsidR="000B68D2">
        <w:rPr>
          <w:sz w:val="22"/>
          <w:szCs w:val="22"/>
        </w:rPr>
        <w:t>’s</w:t>
      </w:r>
      <w:r w:rsidR="00E0501C">
        <w:rPr>
          <w:sz w:val="22"/>
          <w:szCs w:val="22"/>
        </w:rPr>
        <w:t xml:space="preserve"> PDSCH</w:t>
      </w:r>
      <w:r w:rsidR="001966DF">
        <w:rPr>
          <w:sz w:val="22"/>
          <w:szCs w:val="22"/>
        </w:rPr>
        <w:t xml:space="preserve"> allocation</w:t>
      </w:r>
      <w:r w:rsidR="00E0501C">
        <w:rPr>
          <w:sz w:val="22"/>
          <w:szCs w:val="22"/>
        </w:rPr>
        <w:t xml:space="preserve">. Moreover, </w:t>
      </w:r>
      <w:r w:rsidR="000B68D2">
        <w:rPr>
          <w:sz w:val="22"/>
          <w:szCs w:val="22"/>
        </w:rPr>
        <w:t xml:space="preserve">the </w:t>
      </w:r>
      <w:r w:rsidR="00E0501C">
        <w:rPr>
          <w:sz w:val="22"/>
          <w:szCs w:val="22"/>
        </w:rPr>
        <w:t xml:space="preserve">UEs receiving UL grants should also be able to harvest </w:t>
      </w:r>
      <w:r w:rsidR="000B68D2">
        <w:rPr>
          <w:sz w:val="22"/>
          <w:szCs w:val="22"/>
        </w:rPr>
        <w:t xml:space="preserve">two-stage </w:t>
      </w:r>
      <w:r w:rsidR="00E0501C">
        <w:rPr>
          <w:sz w:val="22"/>
          <w:szCs w:val="22"/>
        </w:rPr>
        <w:t>benefit</w:t>
      </w:r>
      <w:r w:rsidR="000B68D2">
        <w:rPr>
          <w:sz w:val="22"/>
          <w:szCs w:val="22"/>
        </w:rPr>
        <w:t>s,</w:t>
      </w:r>
      <w:r w:rsidR="00E0501C">
        <w:rPr>
          <w:sz w:val="22"/>
          <w:szCs w:val="22"/>
        </w:rPr>
        <w:t xml:space="preserve"> and </w:t>
      </w:r>
      <w:r w:rsidR="00322182">
        <w:rPr>
          <w:sz w:val="22"/>
          <w:szCs w:val="22"/>
        </w:rPr>
        <w:t xml:space="preserve">UE receiving </w:t>
      </w:r>
      <w:r w:rsidR="00322182" w:rsidRPr="00E36EC2">
        <w:rPr>
          <w:sz w:val="22"/>
          <w:szCs w:val="22"/>
        </w:rPr>
        <w:t>UL grant</w:t>
      </w:r>
      <w:r w:rsidR="00E0501C" w:rsidRPr="00E36EC2">
        <w:rPr>
          <w:sz w:val="22"/>
          <w:szCs w:val="22"/>
        </w:rPr>
        <w:t xml:space="preserve"> do</w:t>
      </w:r>
      <w:r w:rsidR="00322182" w:rsidRPr="00E36EC2">
        <w:rPr>
          <w:sz w:val="22"/>
          <w:szCs w:val="22"/>
        </w:rPr>
        <w:t>es</w:t>
      </w:r>
      <w:r w:rsidR="00E0501C" w:rsidRPr="00E36EC2">
        <w:rPr>
          <w:sz w:val="22"/>
          <w:szCs w:val="22"/>
        </w:rPr>
        <w:t xml:space="preserve"> not necessarily</w:t>
      </w:r>
      <w:r w:rsidR="001966DF" w:rsidRPr="00E36EC2">
        <w:rPr>
          <w:sz w:val="22"/>
          <w:szCs w:val="22"/>
        </w:rPr>
        <w:t xml:space="preserve"> have</w:t>
      </w:r>
      <w:r w:rsidR="00E0501C" w:rsidRPr="00E36EC2">
        <w:rPr>
          <w:sz w:val="22"/>
          <w:szCs w:val="22"/>
        </w:rPr>
        <w:t xml:space="preserve"> PDS</w:t>
      </w:r>
      <w:r w:rsidR="002F1774" w:rsidRPr="00E36EC2">
        <w:rPr>
          <w:sz w:val="22"/>
          <w:szCs w:val="22"/>
        </w:rPr>
        <w:t>CH transmitted within the</w:t>
      </w:r>
      <w:r w:rsidR="000B68D2" w:rsidRPr="00E36EC2">
        <w:rPr>
          <w:sz w:val="22"/>
          <w:szCs w:val="22"/>
        </w:rPr>
        <w:t xml:space="preserve"> same</w:t>
      </w:r>
      <w:r w:rsidR="002F1774" w:rsidRPr="00E36EC2">
        <w:rPr>
          <w:sz w:val="22"/>
          <w:szCs w:val="22"/>
        </w:rPr>
        <w:t xml:space="preserve"> slot</w:t>
      </w:r>
      <w:r w:rsidR="002F1774" w:rsidRPr="00D72732">
        <w:rPr>
          <w:b/>
          <w:sz w:val="22"/>
          <w:szCs w:val="22"/>
        </w:rPr>
        <w:t>.</w:t>
      </w:r>
      <w:r w:rsidR="002F1774">
        <w:rPr>
          <w:sz w:val="22"/>
          <w:szCs w:val="22"/>
        </w:rPr>
        <w:t xml:space="preserve"> Finally, the benefits of higher efficiency are consumed, at least partly, by the need to make the stage</w:t>
      </w:r>
      <w:r w:rsidR="000B68D2">
        <w:rPr>
          <w:sz w:val="22"/>
          <w:szCs w:val="22"/>
        </w:rPr>
        <w:t>-2</w:t>
      </w:r>
      <w:r w:rsidR="001966DF">
        <w:rPr>
          <w:sz w:val="22"/>
          <w:szCs w:val="22"/>
        </w:rPr>
        <w:t xml:space="preserve"> DCI</w:t>
      </w:r>
      <w:r w:rsidR="002F1774">
        <w:rPr>
          <w:sz w:val="22"/>
          <w:szCs w:val="22"/>
        </w:rPr>
        <w:t xml:space="preserve"> more reliable</w:t>
      </w:r>
      <w:r w:rsidR="00E36EC2">
        <w:rPr>
          <w:sz w:val="22"/>
          <w:szCs w:val="22"/>
        </w:rPr>
        <w:t xml:space="preserve"> and an additional CRC required at the stage-2 DCI</w:t>
      </w:r>
      <w:r w:rsidR="002F1774">
        <w:rPr>
          <w:sz w:val="22"/>
          <w:szCs w:val="22"/>
        </w:rPr>
        <w:t xml:space="preserve">.  </w:t>
      </w:r>
    </w:p>
    <w:p w14:paraId="7C93532F" w14:textId="77777777" w:rsidR="00E0501C" w:rsidRDefault="00E0501C" w:rsidP="00581610">
      <w:pPr>
        <w:spacing w:after="0"/>
        <w:jc w:val="both"/>
        <w:rPr>
          <w:sz w:val="22"/>
          <w:szCs w:val="22"/>
        </w:rPr>
      </w:pPr>
    </w:p>
    <w:p w14:paraId="3AEB20F8" w14:textId="1BB1A437" w:rsidR="00E0501C" w:rsidRDefault="00E0501C" w:rsidP="00581610">
      <w:pPr>
        <w:spacing w:after="0"/>
        <w:jc w:val="both"/>
        <w:rPr>
          <w:b/>
          <w:sz w:val="22"/>
          <w:szCs w:val="22"/>
        </w:rPr>
      </w:pPr>
      <w:r w:rsidRPr="00E0501C">
        <w:rPr>
          <w:b/>
          <w:sz w:val="22"/>
          <w:szCs w:val="22"/>
        </w:rPr>
        <w:t>Observation</w:t>
      </w:r>
      <w:r w:rsidR="00653403">
        <w:rPr>
          <w:b/>
          <w:sz w:val="22"/>
          <w:szCs w:val="22"/>
        </w:rPr>
        <w:t>-3</w:t>
      </w:r>
      <w:r w:rsidRPr="00E0501C">
        <w:rPr>
          <w:b/>
          <w:sz w:val="22"/>
          <w:szCs w:val="22"/>
        </w:rPr>
        <w:t>: In order to benefit from higher efficiency in delivery of the stage-2 DCI, the stage</w:t>
      </w:r>
      <w:r w:rsidR="000B68D2">
        <w:rPr>
          <w:b/>
          <w:sz w:val="22"/>
          <w:szCs w:val="22"/>
        </w:rPr>
        <w:t>-2</w:t>
      </w:r>
      <w:r w:rsidRPr="00E0501C">
        <w:rPr>
          <w:b/>
          <w:sz w:val="22"/>
          <w:szCs w:val="22"/>
        </w:rPr>
        <w:t xml:space="preserve"> </w:t>
      </w:r>
      <w:r w:rsidR="000B68D2">
        <w:rPr>
          <w:b/>
          <w:sz w:val="22"/>
          <w:szCs w:val="22"/>
        </w:rPr>
        <w:t xml:space="preserve">DCI </w:t>
      </w:r>
      <w:r w:rsidRPr="00E0501C">
        <w:rPr>
          <w:b/>
          <w:sz w:val="22"/>
          <w:szCs w:val="22"/>
        </w:rPr>
        <w:t>does not need to be necessarily confined within</w:t>
      </w:r>
      <w:r w:rsidR="001966DF">
        <w:rPr>
          <w:b/>
          <w:sz w:val="22"/>
          <w:szCs w:val="22"/>
        </w:rPr>
        <w:t xml:space="preserve"> UE’s</w:t>
      </w:r>
      <w:r w:rsidRPr="00E0501C">
        <w:rPr>
          <w:b/>
          <w:sz w:val="22"/>
          <w:szCs w:val="22"/>
        </w:rPr>
        <w:t xml:space="preserve"> PDSCH</w:t>
      </w:r>
      <w:r w:rsidR="001966DF">
        <w:rPr>
          <w:b/>
          <w:sz w:val="22"/>
          <w:szCs w:val="22"/>
        </w:rPr>
        <w:t xml:space="preserve"> allocation</w:t>
      </w:r>
      <w:r w:rsidRPr="00E0501C">
        <w:rPr>
          <w:b/>
          <w:sz w:val="22"/>
          <w:szCs w:val="22"/>
        </w:rPr>
        <w:t xml:space="preserve">. </w:t>
      </w:r>
    </w:p>
    <w:p w14:paraId="3665F26E" w14:textId="77777777" w:rsidR="00C07211" w:rsidRDefault="00C07211" w:rsidP="00581610">
      <w:pPr>
        <w:spacing w:after="0"/>
        <w:jc w:val="both"/>
        <w:rPr>
          <w:b/>
          <w:sz w:val="22"/>
          <w:szCs w:val="22"/>
        </w:rPr>
      </w:pPr>
    </w:p>
    <w:p w14:paraId="58A46E3F" w14:textId="2F88141E" w:rsidR="002F1774" w:rsidRPr="00E0501C" w:rsidRDefault="002F1774" w:rsidP="00581610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="00653403">
        <w:rPr>
          <w:b/>
          <w:sz w:val="22"/>
          <w:szCs w:val="22"/>
        </w:rPr>
        <w:t>-4</w:t>
      </w:r>
      <w:r>
        <w:rPr>
          <w:b/>
          <w:sz w:val="22"/>
          <w:szCs w:val="22"/>
        </w:rPr>
        <w:t>: The higher efficiency</w:t>
      </w:r>
      <w:r w:rsidR="000B68D2">
        <w:rPr>
          <w:b/>
          <w:sz w:val="22"/>
          <w:szCs w:val="22"/>
        </w:rPr>
        <w:t xml:space="preserve"> benefit</w:t>
      </w:r>
      <w:r>
        <w:rPr>
          <w:b/>
          <w:sz w:val="22"/>
          <w:szCs w:val="22"/>
        </w:rPr>
        <w:t xml:space="preserve"> of stage-2</w:t>
      </w:r>
      <w:r w:rsidR="000B68D2">
        <w:rPr>
          <w:b/>
          <w:sz w:val="22"/>
          <w:szCs w:val="22"/>
        </w:rPr>
        <w:t xml:space="preserve"> DCI</w:t>
      </w:r>
      <w:r>
        <w:rPr>
          <w:b/>
          <w:sz w:val="22"/>
          <w:szCs w:val="22"/>
        </w:rPr>
        <w:t xml:space="preserve"> </w:t>
      </w:r>
      <w:r w:rsidR="000B68D2">
        <w:rPr>
          <w:b/>
          <w:sz w:val="22"/>
          <w:szCs w:val="22"/>
        </w:rPr>
        <w:t>is</w:t>
      </w:r>
      <w:r>
        <w:rPr>
          <w:b/>
          <w:sz w:val="22"/>
          <w:szCs w:val="22"/>
        </w:rPr>
        <w:t xml:space="preserve"> at least partly eaten by the need to increase reliability of the stage-</w:t>
      </w:r>
      <w:r w:rsidR="000B68D2">
        <w:rPr>
          <w:b/>
          <w:sz w:val="22"/>
          <w:szCs w:val="22"/>
        </w:rPr>
        <w:t>2 DCI</w:t>
      </w:r>
      <w:r w:rsidR="00E36EC2">
        <w:rPr>
          <w:b/>
          <w:sz w:val="22"/>
          <w:szCs w:val="22"/>
        </w:rPr>
        <w:t xml:space="preserve"> and the additional overhead of CRC</w:t>
      </w:r>
      <w:r>
        <w:rPr>
          <w:b/>
          <w:sz w:val="22"/>
          <w:szCs w:val="22"/>
        </w:rPr>
        <w:t xml:space="preserve">. </w:t>
      </w:r>
    </w:p>
    <w:p w14:paraId="4990215B" w14:textId="77777777" w:rsidR="00DB49EE" w:rsidRDefault="00DB49EE" w:rsidP="00581610">
      <w:pPr>
        <w:spacing w:after="0"/>
        <w:jc w:val="both"/>
        <w:rPr>
          <w:b/>
          <w:i/>
          <w:sz w:val="22"/>
          <w:szCs w:val="22"/>
        </w:rPr>
      </w:pPr>
    </w:p>
    <w:p w14:paraId="41AD7663" w14:textId="2D98C130" w:rsidR="00E0501C" w:rsidRPr="006A5AFA" w:rsidRDefault="00E0501C" w:rsidP="00E0501C">
      <w:pPr>
        <w:spacing w:after="0"/>
        <w:jc w:val="both"/>
        <w:rPr>
          <w:b/>
          <w:sz w:val="22"/>
          <w:szCs w:val="22"/>
          <w:u w:val="single"/>
        </w:rPr>
      </w:pPr>
      <w:r w:rsidRPr="006A5AFA">
        <w:rPr>
          <w:b/>
          <w:sz w:val="22"/>
          <w:szCs w:val="22"/>
          <w:u w:val="single"/>
        </w:rPr>
        <w:t>Simplification of UE</w:t>
      </w:r>
      <w:r w:rsidR="000B68D2">
        <w:rPr>
          <w:b/>
          <w:sz w:val="22"/>
          <w:szCs w:val="22"/>
          <w:u w:val="single"/>
        </w:rPr>
        <w:t>-</w:t>
      </w:r>
      <w:r w:rsidRPr="006A5AFA">
        <w:rPr>
          <w:b/>
          <w:sz w:val="22"/>
          <w:szCs w:val="22"/>
          <w:u w:val="single"/>
        </w:rPr>
        <w:t>side blind decoding</w:t>
      </w:r>
    </w:p>
    <w:p w14:paraId="6F09D3B5" w14:textId="77777777" w:rsidR="004B20E6" w:rsidRDefault="004B20E6" w:rsidP="00E0501C">
      <w:pPr>
        <w:spacing w:after="0"/>
        <w:jc w:val="both"/>
        <w:rPr>
          <w:sz w:val="22"/>
          <w:szCs w:val="22"/>
        </w:rPr>
      </w:pPr>
    </w:p>
    <w:p w14:paraId="6F599062" w14:textId="2737FF5D" w:rsidR="00921B99" w:rsidRPr="00E0501C" w:rsidRDefault="00F04257" w:rsidP="00E0501C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We think that the</w:t>
      </w:r>
      <w:r w:rsidR="00921B99">
        <w:rPr>
          <w:sz w:val="22"/>
          <w:szCs w:val="22"/>
        </w:rPr>
        <w:t xml:space="preserve"> reduction</w:t>
      </w:r>
      <w:r w:rsidR="00F1169A">
        <w:rPr>
          <w:sz w:val="22"/>
          <w:szCs w:val="22"/>
        </w:rPr>
        <w:t xml:space="preserve"> of </w:t>
      </w:r>
      <w:r w:rsidR="00921B99">
        <w:rPr>
          <w:sz w:val="22"/>
          <w:szCs w:val="22"/>
        </w:rPr>
        <w:t xml:space="preserve">blind </w:t>
      </w:r>
      <w:r w:rsidR="00F1169A">
        <w:rPr>
          <w:sz w:val="22"/>
          <w:szCs w:val="22"/>
        </w:rPr>
        <w:t>decodes</w:t>
      </w:r>
      <w:r w:rsidR="00002F1D">
        <w:rPr>
          <w:sz w:val="22"/>
          <w:szCs w:val="22"/>
        </w:rPr>
        <w:t xml:space="preserve"> (BD)</w:t>
      </w:r>
      <w:r w:rsidR="004B20E6">
        <w:rPr>
          <w:sz w:val="22"/>
          <w:szCs w:val="22"/>
        </w:rPr>
        <w:t xml:space="preserve"> performed by UE </w:t>
      </w:r>
      <w:r w:rsidR="00921B99">
        <w:rPr>
          <w:sz w:val="22"/>
          <w:szCs w:val="22"/>
        </w:rPr>
        <w:t>is</w:t>
      </w:r>
      <w:r>
        <w:rPr>
          <w:sz w:val="22"/>
          <w:szCs w:val="22"/>
        </w:rPr>
        <w:t xml:space="preserve"> </w:t>
      </w:r>
      <w:r w:rsidR="00D72732">
        <w:rPr>
          <w:sz w:val="22"/>
          <w:szCs w:val="22"/>
        </w:rPr>
        <w:t xml:space="preserve">the main benefit of </w:t>
      </w:r>
      <w:r w:rsidR="004B099C">
        <w:rPr>
          <w:sz w:val="22"/>
          <w:szCs w:val="22"/>
        </w:rPr>
        <w:t xml:space="preserve">a </w:t>
      </w:r>
      <w:r w:rsidR="00D72732">
        <w:rPr>
          <w:sz w:val="22"/>
          <w:szCs w:val="22"/>
        </w:rPr>
        <w:t>two-stage DCI</w:t>
      </w:r>
      <w:r w:rsidR="00002F1D">
        <w:rPr>
          <w:sz w:val="22"/>
          <w:szCs w:val="22"/>
        </w:rPr>
        <w:t>.</w:t>
      </w:r>
      <w:r w:rsidR="00921B99">
        <w:rPr>
          <w:sz w:val="22"/>
          <w:szCs w:val="22"/>
        </w:rPr>
        <w:t xml:space="preserve"> </w:t>
      </w:r>
      <w:r w:rsidR="00002F1D">
        <w:rPr>
          <w:sz w:val="22"/>
          <w:szCs w:val="22"/>
        </w:rPr>
        <w:t>The BD reduction results in power savings</w:t>
      </w:r>
      <w:r w:rsidR="00921B99">
        <w:rPr>
          <w:sz w:val="22"/>
          <w:szCs w:val="22"/>
        </w:rPr>
        <w:t>. Indeed</w:t>
      </w:r>
      <w:r w:rsidR="001966DF">
        <w:rPr>
          <w:sz w:val="22"/>
          <w:szCs w:val="22"/>
        </w:rPr>
        <w:t>,</w:t>
      </w:r>
      <w:r w:rsidR="00921B99">
        <w:rPr>
          <w:sz w:val="22"/>
          <w:szCs w:val="22"/>
        </w:rPr>
        <w:t xml:space="preserve"> the n</w:t>
      </w:r>
      <w:r w:rsidR="00F1169A">
        <w:rPr>
          <w:sz w:val="22"/>
          <w:szCs w:val="22"/>
        </w:rPr>
        <w:t>umber of blind decodes could by substantially reduced</w:t>
      </w:r>
      <w:r w:rsidR="000464A4">
        <w:rPr>
          <w:sz w:val="22"/>
          <w:szCs w:val="22"/>
        </w:rPr>
        <w:t xml:space="preserve"> </w:t>
      </w:r>
      <w:r w:rsidR="002F1774">
        <w:rPr>
          <w:sz w:val="22"/>
          <w:szCs w:val="22"/>
        </w:rPr>
        <w:lastRenderedPageBreak/>
        <w:t xml:space="preserve">by having a </w:t>
      </w:r>
      <w:r w:rsidR="00F1169A">
        <w:rPr>
          <w:sz w:val="22"/>
          <w:szCs w:val="22"/>
        </w:rPr>
        <w:t>stage</w:t>
      </w:r>
      <w:r w:rsidR="002F1774">
        <w:rPr>
          <w:sz w:val="22"/>
          <w:szCs w:val="22"/>
        </w:rPr>
        <w:t>-1</w:t>
      </w:r>
      <w:r w:rsidR="001966DF">
        <w:rPr>
          <w:sz w:val="22"/>
          <w:szCs w:val="22"/>
        </w:rPr>
        <w:t xml:space="preserve"> DCI</w:t>
      </w:r>
      <w:r w:rsidR="002F1774">
        <w:rPr>
          <w:sz w:val="22"/>
          <w:szCs w:val="22"/>
        </w:rPr>
        <w:t xml:space="preserve"> of</w:t>
      </w:r>
      <w:r w:rsidR="00002F1D">
        <w:rPr>
          <w:sz w:val="22"/>
          <w:szCs w:val="22"/>
        </w:rPr>
        <w:t xml:space="preserve"> a</w:t>
      </w:r>
      <w:r w:rsidR="002F1774">
        <w:rPr>
          <w:sz w:val="22"/>
          <w:szCs w:val="22"/>
        </w:rPr>
        <w:t xml:space="preserve"> single payload </w:t>
      </w:r>
      <w:r w:rsidR="00581986">
        <w:rPr>
          <w:sz w:val="22"/>
          <w:szCs w:val="22"/>
        </w:rPr>
        <w:t xml:space="preserve">size </w:t>
      </w:r>
      <w:r w:rsidR="002F1774">
        <w:rPr>
          <w:sz w:val="22"/>
          <w:szCs w:val="22"/>
        </w:rPr>
        <w:t xml:space="preserve">and </w:t>
      </w:r>
      <w:r w:rsidR="00581986">
        <w:rPr>
          <w:sz w:val="22"/>
          <w:szCs w:val="22"/>
        </w:rPr>
        <w:t xml:space="preserve">a single aggregation level </w:t>
      </w:r>
      <w:r w:rsidR="002F1774">
        <w:rPr>
          <w:sz w:val="22"/>
          <w:szCs w:val="22"/>
        </w:rPr>
        <w:t>(AL)</w:t>
      </w:r>
      <w:r w:rsidR="00F71D40">
        <w:rPr>
          <w:sz w:val="22"/>
          <w:szCs w:val="22"/>
        </w:rPr>
        <w:t>.</w:t>
      </w:r>
      <w:r w:rsidR="002F1774">
        <w:rPr>
          <w:sz w:val="22"/>
          <w:szCs w:val="22"/>
        </w:rPr>
        <w:t xml:space="preserve"> However, </w:t>
      </w:r>
      <w:r w:rsidR="00002F1D">
        <w:rPr>
          <w:sz w:val="22"/>
          <w:szCs w:val="22"/>
        </w:rPr>
        <w:t xml:space="preserve">having a single </w:t>
      </w:r>
      <w:r>
        <w:rPr>
          <w:sz w:val="22"/>
          <w:szCs w:val="22"/>
        </w:rPr>
        <w:t>AL</w:t>
      </w:r>
      <w:r w:rsidR="00002F1D">
        <w:rPr>
          <w:sz w:val="22"/>
          <w:szCs w:val="22"/>
        </w:rPr>
        <w:t xml:space="preserve"> would require conservative AL</w:t>
      </w:r>
      <w:r w:rsidR="001966DF">
        <w:rPr>
          <w:sz w:val="22"/>
          <w:szCs w:val="22"/>
        </w:rPr>
        <w:t xml:space="preserve"> selection by an eNB</w:t>
      </w:r>
      <w:r w:rsidR="00002F1D">
        <w:rPr>
          <w:sz w:val="22"/>
          <w:szCs w:val="22"/>
        </w:rPr>
        <w:t>, which</w:t>
      </w:r>
      <w:r w:rsidR="002F1774">
        <w:rPr>
          <w:sz w:val="22"/>
          <w:szCs w:val="22"/>
        </w:rPr>
        <w:t xml:space="preserve"> </w:t>
      </w:r>
      <w:r w:rsidR="00581986">
        <w:rPr>
          <w:sz w:val="22"/>
          <w:szCs w:val="22"/>
        </w:rPr>
        <w:t>c</w:t>
      </w:r>
      <w:r w:rsidR="002F1774">
        <w:rPr>
          <w:sz w:val="22"/>
          <w:szCs w:val="22"/>
        </w:rPr>
        <w:t>ould cause the control channel jamming instead of offloading</w:t>
      </w:r>
      <w:r w:rsidR="00002F1D">
        <w:rPr>
          <w:sz w:val="22"/>
          <w:szCs w:val="22"/>
        </w:rPr>
        <w:t>, as discussed above</w:t>
      </w:r>
      <w:r w:rsidR="002F1774">
        <w:rPr>
          <w:sz w:val="22"/>
          <w:szCs w:val="22"/>
        </w:rPr>
        <w:t xml:space="preserve">. Therefore, </w:t>
      </w:r>
      <w:r w:rsidR="00002F1D">
        <w:rPr>
          <w:sz w:val="22"/>
          <w:szCs w:val="22"/>
        </w:rPr>
        <w:t>the</w:t>
      </w:r>
      <w:r w:rsidR="002F1774">
        <w:rPr>
          <w:sz w:val="22"/>
          <w:szCs w:val="22"/>
        </w:rPr>
        <w:t xml:space="preserve"> stage</w:t>
      </w:r>
      <w:r w:rsidR="00002F1D">
        <w:rPr>
          <w:sz w:val="22"/>
          <w:szCs w:val="22"/>
        </w:rPr>
        <w:t>-1 DCI</w:t>
      </w:r>
      <w:r w:rsidR="002F1774">
        <w:rPr>
          <w:sz w:val="22"/>
          <w:szCs w:val="22"/>
        </w:rPr>
        <w:t xml:space="preserve"> (if supported) should support at least 2 preconfigured ALs</w:t>
      </w:r>
      <w:r w:rsidR="00E36EC2">
        <w:rPr>
          <w:sz w:val="22"/>
          <w:szCs w:val="22"/>
        </w:rPr>
        <w:t xml:space="preserve"> for the single payload</w:t>
      </w:r>
      <w:r w:rsidR="002F1774">
        <w:rPr>
          <w:sz w:val="22"/>
          <w:szCs w:val="22"/>
        </w:rPr>
        <w:t xml:space="preserve">. </w:t>
      </w:r>
    </w:p>
    <w:p w14:paraId="3BA38816" w14:textId="77777777" w:rsidR="00E0501C" w:rsidRDefault="00E0501C" w:rsidP="00E0501C">
      <w:pPr>
        <w:spacing w:after="0"/>
        <w:jc w:val="both"/>
        <w:rPr>
          <w:sz w:val="22"/>
          <w:szCs w:val="22"/>
        </w:rPr>
      </w:pPr>
    </w:p>
    <w:p w14:paraId="263A953B" w14:textId="6037EAC1" w:rsidR="002F1774" w:rsidRDefault="002F1774" w:rsidP="00E0501C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="00653403">
        <w:rPr>
          <w:b/>
          <w:sz w:val="22"/>
          <w:szCs w:val="22"/>
        </w:rPr>
        <w:t>-5</w:t>
      </w:r>
      <w:r>
        <w:rPr>
          <w:b/>
          <w:sz w:val="22"/>
          <w:szCs w:val="22"/>
        </w:rPr>
        <w:t xml:space="preserve">: The </w:t>
      </w:r>
      <w:r w:rsidR="00080197">
        <w:rPr>
          <w:b/>
          <w:sz w:val="22"/>
          <w:szCs w:val="22"/>
        </w:rPr>
        <w:t>user-specific stage-1</w:t>
      </w:r>
      <w:r>
        <w:rPr>
          <w:b/>
          <w:sz w:val="22"/>
          <w:szCs w:val="22"/>
        </w:rPr>
        <w:t xml:space="preserve"> </w:t>
      </w:r>
      <w:r w:rsidR="00F75590">
        <w:rPr>
          <w:b/>
          <w:sz w:val="22"/>
          <w:szCs w:val="22"/>
        </w:rPr>
        <w:t xml:space="preserve">DCI </w:t>
      </w:r>
      <w:r>
        <w:rPr>
          <w:b/>
          <w:sz w:val="22"/>
          <w:szCs w:val="22"/>
        </w:rPr>
        <w:t>(if supported)</w:t>
      </w:r>
      <w:r w:rsidR="00E36EC2">
        <w:rPr>
          <w:b/>
          <w:sz w:val="22"/>
          <w:szCs w:val="22"/>
        </w:rPr>
        <w:t xml:space="preserve"> should be of a single payload</w:t>
      </w:r>
      <w:r>
        <w:rPr>
          <w:b/>
          <w:sz w:val="22"/>
          <w:szCs w:val="22"/>
        </w:rPr>
        <w:t xml:space="preserve"> </w:t>
      </w:r>
      <w:r w:rsidR="00E36EC2">
        <w:rPr>
          <w:b/>
          <w:sz w:val="22"/>
          <w:szCs w:val="22"/>
        </w:rPr>
        <w:t xml:space="preserve">and </w:t>
      </w:r>
      <w:r>
        <w:rPr>
          <w:b/>
          <w:sz w:val="22"/>
          <w:szCs w:val="22"/>
        </w:rPr>
        <w:t xml:space="preserve">should support at least two </w:t>
      </w:r>
      <w:r w:rsidR="00E36EC2">
        <w:rPr>
          <w:b/>
          <w:sz w:val="22"/>
          <w:szCs w:val="22"/>
        </w:rPr>
        <w:t>aggregation levels</w:t>
      </w:r>
      <w:r>
        <w:rPr>
          <w:b/>
          <w:sz w:val="22"/>
          <w:szCs w:val="22"/>
        </w:rPr>
        <w:t>.</w:t>
      </w:r>
    </w:p>
    <w:p w14:paraId="6F5374C2" w14:textId="77777777" w:rsidR="00F50077" w:rsidRDefault="00F50077" w:rsidP="00E0501C">
      <w:pPr>
        <w:spacing w:after="0"/>
        <w:jc w:val="both"/>
        <w:rPr>
          <w:b/>
          <w:sz w:val="22"/>
          <w:szCs w:val="22"/>
        </w:rPr>
      </w:pPr>
    </w:p>
    <w:p w14:paraId="468B0080" w14:textId="77777777" w:rsidR="002F1774" w:rsidRDefault="002F1774" w:rsidP="00E0501C">
      <w:pPr>
        <w:spacing w:after="0"/>
        <w:jc w:val="both"/>
        <w:rPr>
          <w:sz w:val="22"/>
          <w:szCs w:val="22"/>
        </w:rPr>
      </w:pPr>
    </w:p>
    <w:p w14:paraId="7E7F6B31" w14:textId="287C5177" w:rsidR="002F1774" w:rsidRPr="006A5AFA" w:rsidRDefault="002F1774" w:rsidP="002F1774">
      <w:pPr>
        <w:spacing w:after="0"/>
        <w:jc w:val="both"/>
        <w:rPr>
          <w:b/>
          <w:sz w:val="22"/>
          <w:szCs w:val="22"/>
          <w:u w:val="single"/>
        </w:rPr>
      </w:pPr>
      <w:r w:rsidRPr="006A5AFA">
        <w:rPr>
          <w:b/>
          <w:sz w:val="22"/>
          <w:szCs w:val="22"/>
          <w:u w:val="single"/>
        </w:rPr>
        <w:t xml:space="preserve">eNB and UE side </w:t>
      </w:r>
      <w:r w:rsidR="00F50077">
        <w:rPr>
          <w:b/>
          <w:sz w:val="22"/>
          <w:szCs w:val="22"/>
          <w:u w:val="single"/>
        </w:rPr>
        <w:t>t</w:t>
      </w:r>
      <w:r w:rsidRPr="006A5AFA">
        <w:rPr>
          <w:b/>
          <w:sz w:val="22"/>
          <w:szCs w:val="22"/>
          <w:u w:val="single"/>
        </w:rPr>
        <w:t>imeline benefit</w:t>
      </w:r>
    </w:p>
    <w:p w14:paraId="307BB74D" w14:textId="77777777" w:rsidR="002F1774" w:rsidRPr="00E0501C" w:rsidRDefault="002F1774" w:rsidP="00E0501C">
      <w:pPr>
        <w:spacing w:after="0"/>
        <w:jc w:val="both"/>
        <w:rPr>
          <w:sz w:val="22"/>
          <w:szCs w:val="22"/>
        </w:rPr>
      </w:pPr>
    </w:p>
    <w:p w14:paraId="2829C076" w14:textId="5B8F2F16" w:rsidR="0039766C" w:rsidRDefault="006A5AFA" w:rsidP="0058161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next possible benefit of </w:t>
      </w:r>
      <w:r w:rsidR="00F50077">
        <w:rPr>
          <w:sz w:val="22"/>
          <w:szCs w:val="22"/>
        </w:rPr>
        <w:t xml:space="preserve">the </w:t>
      </w:r>
      <w:r>
        <w:rPr>
          <w:sz w:val="22"/>
          <w:szCs w:val="22"/>
        </w:rPr>
        <w:t>two-</w:t>
      </w:r>
      <w:r w:rsidR="00F465BE">
        <w:rPr>
          <w:sz w:val="22"/>
          <w:szCs w:val="22"/>
        </w:rPr>
        <w:t>stage DCI is advantage of early decoding. It is proposed that RA and rank/ports would be part of the stage</w:t>
      </w:r>
      <w:r w:rsidR="00F75590">
        <w:rPr>
          <w:sz w:val="22"/>
          <w:szCs w:val="22"/>
        </w:rPr>
        <w:t>-1 DCI</w:t>
      </w:r>
      <w:r w:rsidR="00F465BE">
        <w:rPr>
          <w:sz w:val="22"/>
          <w:szCs w:val="22"/>
        </w:rPr>
        <w:t>. This allowing a UE to start channel estimation as soon as front-loaded DMRS</w:t>
      </w:r>
      <w:r w:rsidR="0039766C">
        <w:rPr>
          <w:sz w:val="22"/>
          <w:szCs w:val="22"/>
        </w:rPr>
        <w:t xml:space="preserve"> </w:t>
      </w:r>
      <w:r w:rsidR="00F465BE">
        <w:rPr>
          <w:sz w:val="22"/>
          <w:szCs w:val="22"/>
        </w:rPr>
        <w:t>are received. In addition</w:t>
      </w:r>
      <w:r w:rsidR="0039766C">
        <w:rPr>
          <w:sz w:val="22"/>
          <w:szCs w:val="22"/>
        </w:rPr>
        <w:t>,</w:t>
      </w:r>
      <w:r w:rsidR="00F465BE">
        <w:rPr>
          <w:sz w:val="22"/>
          <w:szCs w:val="22"/>
        </w:rPr>
        <w:t xml:space="preserve"> to perform symbol-to</w:t>
      </w:r>
      <w:r w:rsidR="00F75590">
        <w:rPr>
          <w:sz w:val="22"/>
          <w:szCs w:val="22"/>
        </w:rPr>
        <w:t>-</w:t>
      </w:r>
      <w:r w:rsidR="00F465BE">
        <w:rPr>
          <w:sz w:val="22"/>
          <w:szCs w:val="22"/>
        </w:rPr>
        <w:t>bit de-mapping</w:t>
      </w:r>
      <w:r w:rsidR="00F75590">
        <w:rPr>
          <w:sz w:val="22"/>
          <w:szCs w:val="22"/>
        </w:rPr>
        <w:t>,</w:t>
      </w:r>
      <w:r w:rsidR="00F465BE">
        <w:rPr>
          <w:sz w:val="22"/>
          <w:szCs w:val="22"/>
        </w:rPr>
        <w:t xml:space="preserve"> additional </w:t>
      </w:r>
      <w:r w:rsidR="00F75590">
        <w:rPr>
          <w:sz w:val="22"/>
          <w:szCs w:val="22"/>
        </w:rPr>
        <w:t xml:space="preserve">indication of </w:t>
      </w:r>
      <w:r w:rsidR="00F465BE">
        <w:rPr>
          <w:sz w:val="22"/>
          <w:szCs w:val="22"/>
        </w:rPr>
        <w:t>modulation order is required. However, the advantage of having RA</w:t>
      </w:r>
      <w:r w:rsidR="00F75590">
        <w:rPr>
          <w:sz w:val="22"/>
          <w:szCs w:val="22"/>
        </w:rPr>
        <w:t xml:space="preserve"> in stage-1</w:t>
      </w:r>
      <w:r w:rsidR="00081CBA">
        <w:rPr>
          <w:sz w:val="22"/>
          <w:szCs w:val="22"/>
        </w:rPr>
        <w:t xml:space="preserve"> DCI</w:t>
      </w:r>
      <w:r w:rsidR="00F465BE">
        <w:rPr>
          <w:sz w:val="22"/>
          <w:szCs w:val="22"/>
        </w:rPr>
        <w:t xml:space="preserve"> </w:t>
      </w:r>
      <w:r w:rsidR="0039766C">
        <w:rPr>
          <w:sz w:val="22"/>
          <w:szCs w:val="22"/>
        </w:rPr>
        <w:t>might</w:t>
      </w:r>
      <w:r w:rsidR="00F465BE">
        <w:rPr>
          <w:sz w:val="22"/>
          <w:szCs w:val="22"/>
        </w:rPr>
        <w:t xml:space="preserve"> not</w:t>
      </w:r>
      <w:r w:rsidR="0039766C">
        <w:rPr>
          <w:sz w:val="22"/>
          <w:szCs w:val="22"/>
        </w:rPr>
        <w:t xml:space="preserve"> be</w:t>
      </w:r>
      <w:r w:rsidR="00F465BE">
        <w:rPr>
          <w:sz w:val="22"/>
          <w:szCs w:val="22"/>
        </w:rPr>
        <w:t xml:space="preserve"> significant</w:t>
      </w:r>
      <w:r w:rsidR="001D0C35">
        <w:rPr>
          <w:sz w:val="22"/>
          <w:szCs w:val="22"/>
        </w:rPr>
        <w:t xml:space="preserve"> if stage-2 </w:t>
      </w:r>
      <w:r w:rsidR="00E408A8">
        <w:rPr>
          <w:sz w:val="22"/>
          <w:szCs w:val="22"/>
        </w:rPr>
        <w:t xml:space="preserve">DCI </w:t>
      </w:r>
      <w:r w:rsidR="001D0C35">
        <w:rPr>
          <w:sz w:val="22"/>
          <w:szCs w:val="22"/>
        </w:rPr>
        <w:t>would be transmitted still in PDCCH</w:t>
      </w:r>
      <w:r w:rsidR="00F465BE">
        <w:rPr>
          <w:sz w:val="22"/>
          <w:szCs w:val="22"/>
        </w:rPr>
        <w:t xml:space="preserve">. </w:t>
      </w:r>
      <w:r w:rsidR="001F3DBD">
        <w:rPr>
          <w:sz w:val="22"/>
          <w:szCs w:val="22"/>
        </w:rPr>
        <w:t>Because, a UE cannot start channel estimation before it receives DMRS ports</w:t>
      </w:r>
      <w:r w:rsidR="00802789">
        <w:rPr>
          <w:sz w:val="22"/>
          <w:szCs w:val="22"/>
        </w:rPr>
        <w:t xml:space="preserve"> anyway</w:t>
      </w:r>
      <w:r w:rsidR="001F3DBD">
        <w:rPr>
          <w:sz w:val="22"/>
          <w:szCs w:val="22"/>
        </w:rPr>
        <w:t>, therefore, upon reception of stage-1</w:t>
      </w:r>
      <w:r w:rsidR="00F75590">
        <w:rPr>
          <w:sz w:val="22"/>
          <w:szCs w:val="22"/>
        </w:rPr>
        <w:t xml:space="preserve"> DCI</w:t>
      </w:r>
      <w:r w:rsidR="001F3DBD">
        <w:rPr>
          <w:sz w:val="22"/>
          <w:szCs w:val="22"/>
        </w:rPr>
        <w:t xml:space="preserve"> and given that the stage-2</w:t>
      </w:r>
      <w:r w:rsidR="00F75590">
        <w:rPr>
          <w:sz w:val="22"/>
          <w:szCs w:val="22"/>
        </w:rPr>
        <w:t xml:space="preserve"> DCI</w:t>
      </w:r>
      <w:r w:rsidR="001F3DBD">
        <w:rPr>
          <w:sz w:val="22"/>
          <w:szCs w:val="22"/>
        </w:rPr>
        <w:t xml:space="preserve"> is</w:t>
      </w:r>
      <w:r w:rsidR="00081CBA">
        <w:rPr>
          <w:sz w:val="22"/>
          <w:szCs w:val="22"/>
        </w:rPr>
        <w:t xml:space="preserve"> transmitted</w:t>
      </w:r>
      <w:r w:rsidR="001F3DBD">
        <w:rPr>
          <w:sz w:val="22"/>
          <w:szCs w:val="22"/>
        </w:rPr>
        <w:t xml:space="preserve"> </w:t>
      </w:r>
      <w:r w:rsidR="00653403">
        <w:rPr>
          <w:sz w:val="22"/>
          <w:szCs w:val="22"/>
        </w:rPr>
        <w:t>still in PDCCH</w:t>
      </w:r>
      <w:r w:rsidR="0039766C">
        <w:rPr>
          <w:sz w:val="22"/>
          <w:szCs w:val="22"/>
        </w:rPr>
        <w:t xml:space="preserve">, the difference between having </w:t>
      </w:r>
      <w:r w:rsidR="00F75590">
        <w:rPr>
          <w:sz w:val="22"/>
          <w:szCs w:val="22"/>
        </w:rPr>
        <w:t xml:space="preserve">RA </w:t>
      </w:r>
      <w:r w:rsidR="0039766C">
        <w:rPr>
          <w:sz w:val="22"/>
          <w:szCs w:val="22"/>
        </w:rPr>
        <w:t>in stage-1 or stage-2 is in a single decode of the stage-2 DCI</w:t>
      </w:r>
      <w:r w:rsidR="00F75590">
        <w:rPr>
          <w:sz w:val="22"/>
          <w:szCs w:val="22"/>
        </w:rPr>
        <w:t xml:space="preserve"> </w:t>
      </w:r>
      <w:r w:rsidR="00081CBA">
        <w:rPr>
          <w:sz w:val="22"/>
          <w:szCs w:val="22"/>
        </w:rPr>
        <w:t xml:space="preserve">being </w:t>
      </w:r>
      <w:r w:rsidR="00F75590">
        <w:rPr>
          <w:sz w:val="22"/>
          <w:szCs w:val="22"/>
        </w:rPr>
        <w:t>at apriori known</w:t>
      </w:r>
      <w:r w:rsidR="004B099C">
        <w:rPr>
          <w:sz w:val="22"/>
          <w:szCs w:val="22"/>
        </w:rPr>
        <w:t>: (a)</w:t>
      </w:r>
      <w:r w:rsidR="00F75590">
        <w:rPr>
          <w:sz w:val="22"/>
          <w:szCs w:val="22"/>
        </w:rPr>
        <w:t xml:space="preserve"> location</w:t>
      </w:r>
      <w:r w:rsidR="00F04257">
        <w:rPr>
          <w:sz w:val="22"/>
          <w:szCs w:val="22"/>
        </w:rPr>
        <w:t>,</w:t>
      </w:r>
      <w:r w:rsidR="004B099C">
        <w:rPr>
          <w:sz w:val="22"/>
          <w:szCs w:val="22"/>
        </w:rPr>
        <w:t xml:space="preserve"> (b)</w:t>
      </w:r>
      <w:r w:rsidR="001D0C35">
        <w:rPr>
          <w:sz w:val="22"/>
          <w:szCs w:val="22"/>
        </w:rPr>
        <w:t xml:space="preserve"> payload and </w:t>
      </w:r>
      <w:r w:rsidR="004B099C">
        <w:rPr>
          <w:sz w:val="22"/>
          <w:szCs w:val="22"/>
        </w:rPr>
        <w:t xml:space="preserve">(c) </w:t>
      </w:r>
      <w:r w:rsidR="001D0C35">
        <w:rPr>
          <w:sz w:val="22"/>
          <w:szCs w:val="22"/>
        </w:rPr>
        <w:t>aggregation level</w:t>
      </w:r>
      <w:r w:rsidR="0039766C">
        <w:rPr>
          <w:sz w:val="22"/>
          <w:szCs w:val="22"/>
        </w:rPr>
        <w:t>.</w:t>
      </w:r>
      <w:r w:rsidR="00FE548F">
        <w:rPr>
          <w:sz w:val="22"/>
          <w:szCs w:val="22"/>
        </w:rPr>
        <w:t xml:space="preserve"> </w:t>
      </w:r>
    </w:p>
    <w:p w14:paraId="18841E9A" w14:textId="77777777" w:rsidR="0039766C" w:rsidRDefault="0039766C" w:rsidP="00581610">
      <w:pPr>
        <w:spacing w:after="0"/>
        <w:jc w:val="both"/>
        <w:rPr>
          <w:sz w:val="22"/>
          <w:szCs w:val="22"/>
        </w:rPr>
      </w:pPr>
    </w:p>
    <w:p w14:paraId="68F978C7" w14:textId="01106B49" w:rsidR="006A5AFA" w:rsidRPr="0039766C" w:rsidRDefault="0039766C" w:rsidP="00581610">
      <w:pPr>
        <w:spacing w:after="0"/>
        <w:jc w:val="both"/>
        <w:rPr>
          <w:b/>
          <w:sz w:val="22"/>
          <w:szCs w:val="22"/>
        </w:rPr>
      </w:pPr>
      <w:r w:rsidRPr="0039766C">
        <w:rPr>
          <w:b/>
          <w:sz w:val="22"/>
          <w:szCs w:val="22"/>
        </w:rPr>
        <w:t>Observation</w:t>
      </w:r>
      <w:r w:rsidR="00653403">
        <w:rPr>
          <w:b/>
          <w:sz w:val="22"/>
          <w:szCs w:val="22"/>
        </w:rPr>
        <w:t>-6</w:t>
      </w:r>
      <w:r w:rsidRPr="0039766C">
        <w:rPr>
          <w:b/>
          <w:sz w:val="22"/>
          <w:szCs w:val="22"/>
        </w:rPr>
        <w:t>: The</w:t>
      </w:r>
      <w:r w:rsidR="00080197">
        <w:rPr>
          <w:b/>
          <w:sz w:val="22"/>
          <w:szCs w:val="22"/>
        </w:rPr>
        <w:t xml:space="preserve"> timeline</w:t>
      </w:r>
      <w:r w:rsidRPr="0039766C">
        <w:rPr>
          <w:b/>
          <w:sz w:val="22"/>
          <w:szCs w:val="22"/>
        </w:rPr>
        <w:t xml:space="preserve"> advantage from having RA in the stage</w:t>
      </w:r>
      <w:r w:rsidR="00080197">
        <w:rPr>
          <w:b/>
          <w:sz w:val="22"/>
          <w:szCs w:val="22"/>
        </w:rPr>
        <w:t>-1</w:t>
      </w:r>
      <w:r w:rsidR="00284E2E">
        <w:rPr>
          <w:b/>
          <w:sz w:val="22"/>
          <w:szCs w:val="22"/>
        </w:rPr>
        <w:t xml:space="preserve"> DCI</w:t>
      </w:r>
      <w:r w:rsidRPr="0039766C">
        <w:rPr>
          <w:b/>
          <w:sz w:val="22"/>
          <w:szCs w:val="22"/>
        </w:rPr>
        <w:t xml:space="preserve"> </w:t>
      </w:r>
      <w:r w:rsidR="00284E2E">
        <w:rPr>
          <w:b/>
          <w:sz w:val="22"/>
          <w:szCs w:val="22"/>
        </w:rPr>
        <w:t>does not seem to be</w:t>
      </w:r>
      <w:r w:rsidRPr="0039766C">
        <w:rPr>
          <w:b/>
          <w:sz w:val="22"/>
          <w:szCs w:val="22"/>
        </w:rPr>
        <w:t xml:space="preserve"> significant</w:t>
      </w:r>
      <w:r w:rsidR="00AA1DA8">
        <w:rPr>
          <w:b/>
          <w:sz w:val="22"/>
          <w:szCs w:val="22"/>
        </w:rPr>
        <w:t xml:space="preserve"> if stage-2 DCI is</w:t>
      </w:r>
      <w:r w:rsidR="00FE548F">
        <w:rPr>
          <w:b/>
          <w:sz w:val="22"/>
          <w:szCs w:val="22"/>
        </w:rPr>
        <w:t xml:space="preserve"> </w:t>
      </w:r>
      <w:r w:rsidR="00AA1DA8">
        <w:rPr>
          <w:b/>
          <w:sz w:val="22"/>
          <w:szCs w:val="22"/>
        </w:rPr>
        <w:t xml:space="preserve">transmitted </w:t>
      </w:r>
      <w:r w:rsidR="000E7724">
        <w:rPr>
          <w:b/>
          <w:sz w:val="22"/>
          <w:szCs w:val="22"/>
        </w:rPr>
        <w:t>in PDCCH</w:t>
      </w:r>
      <w:r w:rsidR="00AA1DA8">
        <w:rPr>
          <w:b/>
          <w:sz w:val="22"/>
          <w:szCs w:val="22"/>
        </w:rPr>
        <w:t xml:space="preserve">. </w:t>
      </w:r>
    </w:p>
    <w:p w14:paraId="459B5644" w14:textId="77777777" w:rsidR="006A5AFA" w:rsidRDefault="006A5AFA" w:rsidP="00581610">
      <w:pPr>
        <w:spacing w:after="0"/>
        <w:jc w:val="both"/>
        <w:rPr>
          <w:sz w:val="22"/>
          <w:szCs w:val="22"/>
        </w:rPr>
      </w:pPr>
    </w:p>
    <w:p w14:paraId="48623168" w14:textId="77777777" w:rsidR="0039766C" w:rsidRDefault="0039766C" w:rsidP="00581610">
      <w:pPr>
        <w:spacing w:after="0"/>
        <w:jc w:val="both"/>
        <w:rPr>
          <w:sz w:val="22"/>
          <w:szCs w:val="22"/>
        </w:rPr>
      </w:pPr>
    </w:p>
    <w:p w14:paraId="7A0E46BB" w14:textId="77777777" w:rsidR="0039766C" w:rsidRDefault="0039766C" w:rsidP="00581610">
      <w:pPr>
        <w:spacing w:after="0"/>
        <w:jc w:val="both"/>
        <w:rPr>
          <w:sz w:val="22"/>
          <w:szCs w:val="22"/>
        </w:rPr>
      </w:pPr>
    </w:p>
    <w:p w14:paraId="10BC7FFA" w14:textId="19ED2C34" w:rsidR="0039766C" w:rsidRPr="0039766C" w:rsidRDefault="0039766C" w:rsidP="00581610">
      <w:pPr>
        <w:spacing w:after="0"/>
        <w:jc w:val="both"/>
        <w:rPr>
          <w:b/>
          <w:sz w:val="22"/>
          <w:szCs w:val="22"/>
          <w:u w:val="single"/>
        </w:rPr>
      </w:pPr>
      <w:r w:rsidRPr="0039766C">
        <w:rPr>
          <w:b/>
          <w:sz w:val="22"/>
          <w:szCs w:val="22"/>
          <w:u w:val="single"/>
        </w:rPr>
        <w:t>Summary of the two-stage discussion</w:t>
      </w:r>
    </w:p>
    <w:p w14:paraId="3AC57DE3" w14:textId="493E785D" w:rsidR="0039766C" w:rsidRDefault="0039766C" w:rsidP="00581610">
      <w:pPr>
        <w:spacing w:after="0"/>
        <w:jc w:val="both"/>
        <w:rPr>
          <w:sz w:val="22"/>
          <w:szCs w:val="22"/>
        </w:rPr>
      </w:pPr>
    </w:p>
    <w:p w14:paraId="1C07D2A8" w14:textId="7DAAEA41" w:rsidR="00446345" w:rsidRDefault="00024D36" w:rsidP="001D0C3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above discussion we can </w:t>
      </w:r>
      <w:r w:rsidR="00446345">
        <w:rPr>
          <w:sz w:val="22"/>
          <w:szCs w:val="22"/>
        </w:rPr>
        <w:t>identify two types of two-stage operations:</w:t>
      </w:r>
    </w:p>
    <w:p w14:paraId="20E9CD9B" w14:textId="4BC0072E" w:rsidR="000E7724" w:rsidRPr="00EF35E1" w:rsidRDefault="000E7724" w:rsidP="00E84F2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EF35E1">
        <w:rPr>
          <w:rFonts w:ascii="Times New Roman" w:hAnsi="Times New Roman" w:cs="Times New Roman"/>
          <w:b/>
        </w:rPr>
        <w:t>Option 1</w:t>
      </w:r>
      <w:r w:rsidRPr="00EF35E1">
        <w:rPr>
          <w:rFonts w:ascii="Times New Roman" w:hAnsi="Times New Roman" w:cs="Times New Roman"/>
        </w:rPr>
        <w:t>: Stage-2 is transmitted in PDCCH</w:t>
      </w:r>
      <w:r w:rsidR="00E57D79" w:rsidRPr="00EF35E1">
        <w:rPr>
          <w:rFonts w:ascii="Times New Roman" w:hAnsi="Times New Roman" w:cs="Times New Roman"/>
        </w:rPr>
        <w:t xml:space="preserve"> </w:t>
      </w:r>
    </w:p>
    <w:p w14:paraId="4A013505" w14:textId="57B1B50C" w:rsidR="000E7724" w:rsidRPr="00EF35E1" w:rsidRDefault="000E7724" w:rsidP="00E84F2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EF35E1">
        <w:rPr>
          <w:rFonts w:ascii="Times New Roman" w:hAnsi="Times New Roman" w:cs="Times New Roman"/>
          <w:b/>
        </w:rPr>
        <w:t>Option 2</w:t>
      </w:r>
      <w:r w:rsidRPr="00EF35E1">
        <w:rPr>
          <w:rFonts w:ascii="Times New Roman" w:hAnsi="Times New Roman" w:cs="Times New Roman"/>
        </w:rPr>
        <w:t>: Stage-2 is transmitted in PD</w:t>
      </w:r>
      <w:r w:rsidR="00E57D79" w:rsidRPr="00EF35E1">
        <w:rPr>
          <w:rFonts w:ascii="Times New Roman" w:hAnsi="Times New Roman" w:cs="Times New Roman"/>
        </w:rPr>
        <w:t xml:space="preserve">SCH </w:t>
      </w:r>
    </w:p>
    <w:p w14:paraId="15216321" w14:textId="77777777" w:rsidR="00446345" w:rsidRDefault="00446345" w:rsidP="00581610">
      <w:pPr>
        <w:spacing w:after="0"/>
        <w:jc w:val="both"/>
        <w:rPr>
          <w:sz w:val="22"/>
          <w:szCs w:val="22"/>
        </w:rPr>
      </w:pPr>
    </w:p>
    <w:p w14:paraId="07BC8EBC" w14:textId="1393F2CF" w:rsidR="006B16B8" w:rsidRDefault="000E7724" w:rsidP="00581610">
      <w:pPr>
        <w:spacing w:after="0"/>
        <w:jc w:val="both"/>
        <w:rPr>
          <w:sz w:val="22"/>
          <w:szCs w:val="22"/>
        </w:rPr>
      </w:pPr>
      <w:r w:rsidRPr="00E84F23">
        <w:rPr>
          <w:b/>
          <w:sz w:val="22"/>
          <w:szCs w:val="22"/>
        </w:rPr>
        <w:t>Option 1</w:t>
      </w:r>
      <w:r>
        <w:rPr>
          <w:sz w:val="22"/>
          <w:szCs w:val="22"/>
        </w:rPr>
        <w:t xml:space="preserve"> exclude</w:t>
      </w:r>
      <w:r w:rsidR="000A254D">
        <w:rPr>
          <w:sz w:val="22"/>
          <w:szCs w:val="22"/>
        </w:rPr>
        <w:t>s</w:t>
      </w:r>
      <w:r>
        <w:rPr>
          <w:sz w:val="22"/>
          <w:szCs w:val="22"/>
        </w:rPr>
        <w:t xml:space="preserve"> RA</w:t>
      </w:r>
      <w:r w:rsidR="000A254D">
        <w:rPr>
          <w:sz w:val="22"/>
          <w:szCs w:val="22"/>
        </w:rPr>
        <w:t>, rank</w:t>
      </w:r>
      <w:r w:rsidR="00E57D79">
        <w:rPr>
          <w:sz w:val="22"/>
          <w:szCs w:val="22"/>
        </w:rPr>
        <w:t>/ports</w:t>
      </w:r>
      <w:r w:rsidR="000A254D">
        <w:rPr>
          <w:sz w:val="22"/>
          <w:szCs w:val="22"/>
        </w:rPr>
        <w:t xml:space="preserve"> and MO</w:t>
      </w:r>
      <w:r>
        <w:rPr>
          <w:sz w:val="22"/>
          <w:szCs w:val="22"/>
        </w:rPr>
        <w:t xml:space="preserve"> from stage-1</w:t>
      </w:r>
      <w:r w:rsidR="000A254D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</w:t>
      </w:r>
      <w:r w:rsidR="000A254D">
        <w:rPr>
          <w:sz w:val="22"/>
          <w:szCs w:val="22"/>
        </w:rPr>
        <w:t>and such significantly reduces its payload</w:t>
      </w:r>
      <w:r>
        <w:rPr>
          <w:sz w:val="22"/>
          <w:szCs w:val="22"/>
        </w:rPr>
        <w:t>.</w:t>
      </w:r>
      <w:r w:rsidR="00D95BA0">
        <w:rPr>
          <w:sz w:val="22"/>
          <w:szCs w:val="22"/>
        </w:rPr>
        <w:t xml:space="preserve"> As a consequence, many stage-1 DCIs could be multiplexed within the first control symbol. </w:t>
      </w:r>
      <w:r w:rsidR="00DC77D9">
        <w:rPr>
          <w:sz w:val="22"/>
          <w:szCs w:val="22"/>
        </w:rPr>
        <w:t>Stage-2 DCI can be then transmitted at the DCI candidate, with location and aggregation level indicated by the stage-1 DCI. This design can benefit from frequency selectivity</w:t>
      </w:r>
      <w:r w:rsidR="00D95BA0">
        <w:rPr>
          <w:sz w:val="22"/>
          <w:szCs w:val="22"/>
        </w:rPr>
        <w:t xml:space="preserve"> (in Stage-2)</w:t>
      </w:r>
      <w:r w:rsidR="006B16B8">
        <w:rPr>
          <w:sz w:val="22"/>
          <w:szCs w:val="22"/>
        </w:rPr>
        <w:t>,</w:t>
      </w:r>
      <w:r w:rsidR="00DC77D9">
        <w:rPr>
          <w:sz w:val="22"/>
          <w:szCs w:val="22"/>
        </w:rPr>
        <w:t xml:space="preserve"> works for both UL grants and DL assignment</w:t>
      </w:r>
      <w:r w:rsidR="006B16B8">
        <w:rPr>
          <w:sz w:val="22"/>
          <w:szCs w:val="22"/>
        </w:rPr>
        <w:t xml:space="preserve"> and reduces significantly number of BD</w:t>
      </w:r>
      <w:r w:rsidR="00752977">
        <w:rPr>
          <w:sz w:val="22"/>
          <w:szCs w:val="22"/>
        </w:rPr>
        <w:t>s</w:t>
      </w:r>
      <w:r w:rsidR="00DC77D9">
        <w:rPr>
          <w:sz w:val="22"/>
          <w:szCs w:val="22"/>
        </w:rPr>
        <w:t xml:space="preserve">. </w:t>
      </w:r>
    </w:p>
    <w:p w14:paraId="42BFECF5" w14:textId="77777777" w:rsidR="006B16B8" w:rsidRDefault="006B16B8" w:rsidP="00581610">
      <w:pPr>
        <w:spacing w:after="0"/>
        <w:jc w:val="both"/>
        <w:rPr>
          <w:sz w:val="22"/>
          <w:szCs w:val="22"/>
        </w:rPr>
      </w:pPr>
    </w:p>
    <w:p w14:paraId="55361CA7" w14:textId="15E991BE" w:rsidR="00446345" w:rsidRPr="001D0C35" w:rsidRDefault="006B16B8" w:rsidP="00581610">
      <w:pPr>
        <w:spacing w:after="0"/>
        <w:jc w:val="both"/>
        <w:rPr>
          <w:sz w:val="22"/>
          <w:szCs w:val="22"/>
        </w:rPr>
      </w:pPr>
      <w:r w:rsidRPr="00E84F23">
        <w:rPr>
          <w:b/>
          <w:sz w:val="22"/>
          <w:szCs w:val="22"/>
        </w:rPr>
        <w:t>Option 2</w:t>
      </w:r>
      <w:r w:rsidR="000A254D" w:rsidRPr="00E84F2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includes RA and rank/ports to be part</w:t>
      </w:r>
      <w:r w:rsidR="00132105">
        <w:rPr>
          <w:sz w:val="22"/>
          <w:szCs w:val="22"/>
        </w:rPr>
        <w:t xml:space="preserve"> of stage-1 DCI. Consequently, majority of DCI bits are transmitted in the stage-1 DCI, which together with increase</w:t>
      </w:r>
      <w:r w:rsidR="00752977">
        <w:rPr>
          <w:sz w:val="22"/>
          <w:szCs w:val="22"/>
        </w:rPr>
        <w:t>d reliability</w:t>
      </w:r>
      <w:r w:rsidR="00132105">
        <w:rPr>
          <w:sz w:val="22"/>
          <w:szCs w:val="22"/>
        </w:rPr>
        <w:t xml:space="preserve"> requiremen</w:t>
      </w:r>
      <w:r w:rsidR="00752977">
        <w:rPr>
          <w:sz w:val="22"/>
          <w:szCs w:val="22"/>
        </w:rPr>
        <w:t>ts</w:t>
      </w:r>
      <w:r w:rsidR="00132105">
        <w:rPr>
          <w:sz w:val="22"/>
          <w:szCs w:val="22"/>
        </w:rPr>
        <w:t xml:space="preserve"> (as discussed in Section 2) would not provide desired</w:t>
      </w:r>
      <w:r w:rsidR="00752977">
        <w:rPr>
          <w:sz w:val="22"/>
          <w:szCs w:val="22"/>
        </w:rPr>
        <w:t xml:space="preserve"> offloading</w:t>
      </w:r>
      <w:r w:rsidR="00132105">
        <w:rPr>
          <w:sz w:val="22"/>
          <w:szCs w:val="22"/>
        </w:rPr>
        <w:t xml:space="preserve"> effect </w:t>
      </w:r>
      <w:r w:rsidR="00752977">
        <w:rPr>
          <w:sz w:val="22"/>
          <w:szCs w:val="22"/>
        </w:rPr>
        <w:t>in</w:t>
      </w:r>
      <w:r w:rsidR="00132105">
        <w:rPr>
          <w:sz w:val="22"/>
          <w:szCs w:val="22"/>
        </w:rPr>
        <w:t xml:space="preserve"> PDCCH</w:t>
      </w:r>
      <w:r w:rsidR="004B099C">
        <w:rPr>
          <w:sz w:val="22"/>
          <w:szCs w:val="22"/>
        </w:rPr>
        <w:t xml:space="preserve"> anyway</w:t>
      </w:r>
      <w:r w:rsidR="00132105">
        <w:rPr>
          <w:sz w:val="22"/>
          <w:szCs w:val="22"/>
        </w:rPr>
        <w:t>.</w:t>
      </w:r>
      <w:r w:rsidR="00752977">
        <w:rPr>
          <w:sz w:val="22"/>
          <w:szCs w:val="22"/>
        </w:rPr>
        <w:t xml:space="preserve"> Furthermore,</w:t>
      </w:r>
      <w:r w:rsidR="00132105">
        <w:rPr>
          <w:sz w:val="22"/>
          <w:szCs w:val="22"/>
        </w:rPr>
        <w:t xml:space="preserve"> </w:t>
      </w:r>
      <w:r w:rsidR="00752977">
        <w:rPr>
          <w:sz w:val="22"/>
          <w:szCs w:val="22"/>
        </w:rPr>
        <w:t>t</w:t>
      </w:r>
      <w:r w:rsidR="00132105">
        <w:rPr>
          <w:sz w:val="22"/>
          <w:szCs w:val="22"/>
        </w:rPr>
        <w:t>his design does not provide solution for UL grants, and therefore the blind detection</w:t>
      </w:r>
      <w:r w:rsidR="00F71811">
        <w:rPr>
          <w:sz w:val="22"/>
          <w:szCs w:val="22"/>
        </w:rPr>
        <w:t xml:space="preserve"> reduction could not be achie</w:t>
      </w:r>
      <w:r w:rsidR="00E408A8">
        <w:rPr>
          <w:sz w:val="22"/>
          <w:szCs w:val="22"/>
        </w:rPr>
        <w:t xml:space="preserve">ved for roughly 50% </w:t>
      </w:r>
      <w:r w:rsidR="00D95BA0">
        <w:rPr>
          <w:sz w:val="22"/>
          <w:szCs w:val="22"/>
        </w:rPr>
        <w:t xml:space="preserve">of </w:t>
      </w:r>
      <w:r w:rsidR="00E408A8">
        <w:rPr>
          <w:sz w:val="22"/>
          <w:szCs w:val="22"/>
        </w:rPr>
        <w:t>DCIs</w:t>
      </w:r>
      <w:r w:rsidR="00F71811">
        <w:rPr>
          <w:sz w:val="22"/>
          <w:szCs w:val="22"/>
        </w:rPr>
        <w:t xml:space="preserve">. </w:t>
      </w:r>
      <w:r w:rsidR="00132105">
        <w:rPr>
          <w:sz w:val="22"/>
          <w:szCs w:val="22"/>
        </w:rPr>
        <w:t xml:space="preserve"> </w:t>
      </w:r>
    </w:p>
    <w:p w14:paraId="0A53C5CA" w14:textId="77777777" w:rsidR="000E7724" w:rsidRDefault="000E7724" w:rsidP="00581610">
      <w:pPr>
        <w:spacing w:after="0"/>
        <w:jc w:val="both"/>
        <w:rPr>
          <w:sz w:val="22"/>
          <w:szCs w:val="22"/>
        </w:rPr>
      </w:pPr>
    </w:p>
    <w:p w14:paraId="5140A88E" w14:textId="1AF57EE9" w:rsidR="00E84F23" w:rsidRDefault="00F71811" w:rsidP="0058161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Overall</w:t>
      </w:r>
      <w:r w:rsidR="001E7552">
        <w:rPr>
          <w:sz w:val="22"/>
          <w:szCs w:val="22"/>
        </w:rPr>
        <w:t>,</w:t>
      </w:r>
      <w:r>
        <w:rPr>
          <w:sz w:val="22"/>
          <w:szCs w:val="22"/>
        </w:rPr>
        <w:t xml:space="preserve"> it is not</w:t>
      </w:r>
      <w:r w:rsidR="005D71BC">
        <w:rPr>
          <w:sz w:val="22"/>
          <w:szCs w:val="22"/>
        </w:rPr>
        <w:t xml:space="preserve"> yet</w:t>
      </w:r>
      <w:r>
        <w:rPr>
          <w:sz w:val="22"/>
          <w:szCs w:val="22"/>
        </w:rPr>
        <w:t xml:space="preserve"> clear to us whether benefits of </w:t>
      </w:r>
      <w:r w:rsidR="004B099C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two-stage DCI would </w:t>
      </w:r>
      <w:r w:rsidR="001E7552">
        <w:rPr>
          <w:sz w:val="22"/>
          <w:szCs w:val="22"/>
        </w:rPr>
        <w:t>reign</w:t>
      </w:r>
      <w:r>
        <w:rPr>
          <w:sz w:val="22"/>
          <w:szCs w:val="22"/>
        </w:rPr>
        <w:t xml:space="preserve"> its disadvantages. </w:t>
      </w:r>
      <w:r w:rsidR="00D60195">
        <w:rPr>
          <w:sz w:val="22"/>
          <w:szCs w:val="22"/>
        </w:rPr>
        <w:t>The two-stage DCI</w:t>
      </w:r>
      <w:r w:rsidR="00C03343">
        <w:rPr>
          <w:sz w:val="22"/>
          <w:szCs w:val="22"/>
        </w:rPr>
        <w:t xml:space="preserve"> has </w:t>
      </w:r>
      <w:r w:rsidR="004B099C">
        <w:rPr>
          <w:sz w:val="22"/>
          <w:szCs w:val="22"/>
        </w:rPr>
        <w:t xml:space="preserve">the </w:t>
      </w:r>
      <w:r w:rsidR="00C03343">
        <w:rPr>
          <w:sz w:val="22"/>
          <w:szCs w:val="22"/>
        </w:rPr>
        <w:t>following</w:t>
      </w:r>
      <w:r w:rsidR="005D71BC">
        <w:rPr>
          <w:sz w:val="22"/>
          <w:szCs w:val="22"/>
        </w:rPr>
        <w:t xml:space="preserve"> </w:t>
      </w:r>
      <w:r w:rsidR="00C03343">
        <w:rPr>
          <w:sz w:val="22"/>
          <w:szCs w:val="22"/>
        </w:rPr>
        <w:t>disadvantages</w:t>
      </w:r>
      <w:r w:rsidR="00E84F23">
        <w:rPr>
          <w:sz w:val="22"/>
          <w:szCs w:val="22"/>
        </w:rPr>
        <w:t>:</w:t>
      </w:r>
      <w:r w:rsidR="00D60195">
        <w:rPr>
          <w:sz w:val="22"/>
          <w:szCs w:val="22"/>
        </w:rPr>
        <w:t xml:space="preserve"> </w:t>
      </w:r>
    </w:p>
    <w:p w14:paraId="7BC46EAA" w14:textId="5E814F7A" w:rsidR="00E84F23" w:rsidRPr="00EF35E1" w:rsidRDefault="00C03343" w:rsidP="00E84F2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EF35E1">
        <w:rPr>
          <w:rFonts w:ascii="Times New Roman" w:hAnsi="Times New Roman" w:cs="Times New Roman"/>
        </w:rPr>
        <w:t xml:space="preserve">it </w:t>
      </w:r>
      <w:r w:rsidR="00D60195" w:rsidRPr="00EF35E1">
        <w:rPr>
          <w:rFonts w:ascii="Times New Roman" w:hAnsi="Times New Roman" w:cs="Times New Roman"/>
        </w:rPr>
        <w:t>requires one transmitted CRC per stage, which adds 16 or 32bits of extra overhead, depending on whether NR adopts 16 or 32bit CRC</w:t>
      </w:r>
    </w:p>
    <w:p w14:paraId="21837D64" w14:textId="6676D4BB" w:rsidR="00E84F23" w:rsidRPr="00EF35E1" w:rsidRDefault="00C03343" w:rsidP="00E84F2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EF35E1">
        <w:rPr>
          <w:rFonts w:ascii="Times New Roman" w:hAnsi="Times New Roman" w:cs="Times New Roman"/>
        </w:rPr>
        <w:t xml:space="preserve">the </w:t>
      </w:r>
      <w:r w:rsidR="00D60195" w:rsidRPr="00EF35E1">
        <w:rPr>
          <w:rFonts w:ascii="Times New Roman" w:hAnsi="Times New Roman" w:cs="Times New Roman"/>
        </w:rPr>
        <w:t>reliability of</w:t>
      </w:r>
      <w:r w:rsidR="001E7552" w:rsidRPr="00EF35E1">
        <w:rPr>
          <w:rFonts w:ascii="Times New Roman" w:hAnsi="Times New Roman" w:cs="Times New Roman"/>
        </w:rPr>
        <w:t xml:space="preserve"> both</w:t>
      </w:r>
      <w:r w:rsidR="00D60195" w:rsidRPr="00EF35E1">
        <w:rPr>
          <w:rFonts w:ascii="Times New Roman" w:hAnsi="Times New Roman" w:cs="Times New Roman"/>
        </w:rPr>
        <w:t xml:space="preserve"> stages would </w:t>
      </w:r>
      <w:r w:rsidR="001E7552" w:rsidRPr="00EF35E1">
        <w:rPr>
          <w:rFonts w:ascii="Times New Roman" w:hAnsi="Times New Roman" w:cs="Times New Roman"/>
        </w:rPr>
        <w:t>need to meet the</w:t>
      </w:r>
      <w:r w:rsidR="00D60195" w:rsidRPr="00EF35E1">
        <w:rPr>
          <w:rFonts w:ascii="Times New Roman" w:hAnsi="Times New Roman" w:cs="Times New Roman"/>
        </w:rPr>
        <w:t xml:space="preserve"> </w:t>
      </w:r>
      <w:r w:rsidR="00E408A8" w:rsidRPr="00EF35E1">
        <w:rPr>
          <w:rFonts w:ascii="Times New Roman" w:hAnsi="Times New Roman" w:cs="Times New Roman"/>
        </w:rPr>
        <w:t>reliability of single-stage DCI</w:t>
      </w:r>
      <w:r w:rsidRPr="00EF35E1">
        <w:rPr>
          <w:rFonts w:ascii="Times New Roman" w:hAnsi="Times New Roman" w:cs="Times New Roman"/>
        </w:rPr>
        <w:t>,</w:t>
      </w:r>
      <w:r w:rsidR="00E84F23" w:rsidRPr="00EF35E1">
        <w:rPr>
          <w:rFonts w:ascii="Times New Roman" w:hAnsi="Times New Roman" w:cs="Times New Roman"/>
        </w:rPr>
        <w:t xml:space="preserve"> </w:t>
      </w:r>
      <w:r w:rsidR="001E7552" w:rsidRPr="00EF35E1">
        <w:rPr>
          <w:rFonts w:ascii="Times New Roman" w:hAnsi="Times New Roman" w:cs="Times New Roman"/>
        </w:rPr>
        <w:t xml:space="preserve"> </w:t>
      </w:r>
    </w:p>
    <w:p w14:paraId="72BEAAD7" w14:textId="69E8A110" w:rsidR="00E84F23" w:rsidRPr="00EF35E1" w:rsidRDefault="00C03343" w:rsidP="00E84F2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EF35E1">
        <w:rPr>
          <w:rFonts w:ascii="Times New Roman" w:hAnsi="Times New Roman" w:cs="Times New Roman"/>
        </w:rPr>
        <w:t>the coding gain becomes smaller due to payload fragmentation.</w:t>
      </w:r>
    </w:p>
    <w:p w14:paraId="70630EE7" w14:textId="77777777" w:rsidR="00C03343" w:rsidRDefault="00C03343" w:rsidP="00E84F23">
      <w:pPr>
        <w:spacing w:after="0"/>
        <w:jc w:val="both"/>
      </w:pPr>
    </w:p>
    <w:p w14:paraId="4AD77CE5" w14:textId="2B33B516" w:rsidR="000E7724" w:rsidRPr="00C03343" w:rsidRDefault="00914C4F" w:rsidP="00E84F23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1E7552" w:rsidRPr="00C03343">
        <w:rPr>
          <w:sz w:val="22"/>
          <w:szCs w:val="22"/>
        </w:rPr>
        <w:t>ll</w:t>
      </w:r>
      <w:r>
        <w:rPr>
          <w:sz w:val="22"/>
          <w:szCs w:val="22"/>
        </w:rPr>
        <w:t xml:space="preserve"> these</w:t>
      </w:r>
      <w:r w:rsidR="001E7552" w:rsidRPr="00C03343">
        <w:rPr>
          <w:sz w:val="22"/>
          <w:szCs w:val="22"/>
        </w:rPr>
        <w:t xml:space="preserve"> result into increased control overhead. Therefore, we have </w:t>
      </w:r>
      <w:r>
        <w:rPr>
          <w:sz w:val="22"/>
          <w:szCs w:val="22"/>
        </w:rPr>
        <w:t xml:space="preserve">the </w:t>
      </w:r>
      <w:r w:rsidR="001E7552" w:rsidRPr="00C03343">
        <w:rPr>
          <w:sz w:val="22"/>
          <w:szCs w:val="22"/>
        </w:rPr>
        <w:t>following proposal:</w:t>
      </w:r>
    </w:p>
    <w:p w14:paraId="41452D14" w14:textId="77777777" w:rsidR="00F71811" w:rsidRDefault="00F71811" w:rsidP="00581610">
      <w:pPr>
        <w:spacing w:after="0"/>
        <w:jc w:val="both"/>
        <w:rPr>
          <w:sz w:val="22"/>
          <w:szCs w:val="22"/>
        </w:rPr>
      </w:pPr>
    </w:p>
    <w:p w14:paraId="6159FE58" w14:textId="3FE91381" w:rsidR="0039766C" w:rsidRDefault="00D80BB7" w:rsidP="00C03343">
      <w:pPr>
        <w:spacing w:after="0"/>
        <w:jc w:val="both"/>
        <w:rPr>
          <w:b/>
          <w:sz w:val="22"/>
          <w:szCs w:val="22"/>
        </w:rPr>
      </w:pPr>
      <w:r w:rsidRPr="00D80BB7">
        <w:rPr>
          <w:b/>
          <w:sz w:val="22"/>
          <w:szCs w:val="22"/>
        </w:rPr>
        <w:t>Proposal</w:t>
      </w:r>
      <w:r w:rsidR="00653403">
        <w:rPr>
          <w:b/>
          <w:sz w:val="22"/>
          <w:szCs w:val="22"/>
        </w:rPr>
        <w:t>-1</w:t>
      </w:r>
      <w:r w:rsidRPr="00D80BB7">
        <w:rPr>
          <w:b/>
          <w:sz w:val="22"/>
          <w:szCs w:val="22"/>
        </w:rPr>
        <w:t xml:space="preserve">: </w:t>
      </w:r>
      <w:r w:rsidR="003E1395">
        <w:rPr>
          <w:b/>
          <w:sz w:val="22"/>
          <w:szCs w:val="22"/>
        </w:rPr>
        <w:t xml:space="preserve">NR supports single-stage DCI as </w:t>
      </w:r>
      <w:r w:rsidR="00914C4F">
        <w:rPr>
          <w:b/>
          <w:sz w:val="22"/>
          <w:szCs w:val="22"/>
        </w:rPr>
        <w:t xml:space="preserve">the </w:t>
      </w:r>
      <w:r w:rsidR="003E1395">
        <w:rPr>
          <w:b/>
          <w:sz w:val="22"/>
          <w:szCs w:val="22"/>
        </w:rPr>
        <w:t xml:space="preserve">baseline. </w:t>
      </w:r>
      <w:r w:rsidR="005D71BC">
        <w:rPr>
          <w:b/>
          <w:sz w:val="22"/>
          <w:szCs w:val="22"/>
        </w:rPr>
        <w:t>FFS on support of two-stage DCI.</w:t>
      </w:r>
    </w:p>
    <w:p w14:paraId="0DCA44C2" w14:textId="1DB476EE" w:rsidR="0034111C" w:rsidRPr="00DE4536" w:rsidRDefault="001D0FA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5</w:t>
      </w:r>
      <w:r w:rsidR="00FD0F4A" w:rsidRPr="00DE4536">
        <w:rPr>
          <w:rFonts w:cs="Arial"/>
          <w:lang w:val="en-US"/>
        </w:rPr>
        <w:t xml:space="preserve">. </w:t>
      </w:r>
      <w:r w:rsidR="002B379A" w:rsidRPr="00DE4536">
        <w:rPr>
          <w:rFonts w:cs="Arial"/>
          <w:lang w:val="en-US"/>
        </w:rPr>
        <w:t>Summary</w:t>
      </w:r>
    </w:p>
    <w:p w14:paraId="23BC90A8" w14:textId="2DD698B6" w:rsidR="00476CB4" w:rsidRDefault="00995A07" w:rsidP="00995A07">
      <w:pPr>
        <w:jc w:val="both"/>
        <w:rPr>
          <w:bCs/>
          <w:sz w:val="22"/>
          <w:szCs w:val="22"/>
        </w:rPr>
      </w:pPr>
      <w:r w:rsidRPr="000F75FE">
        <w:rPr>
          <w:bCs/>
          <w:sz w:val="22"/>
          <w:szCs w:val="22"/>
        </w:rPr>
        <w:t xml:space="preserve">Based on the discussion in above, we </w:t>
      </w:r>
      <w:r w:rsidR="001449FA" w:rsidRPr="00746E55">
        <w:rPr>
          <w:bCs/>
          <w:sz w:val="22"/>
          <w:szCs w:val="22"/>
        </w:rPr>
        <w:t>have the following observation</w:t>
      </w:r>
      <w:r w:rsidR="004C6285" w:rsidRPr="00746E55">
        <w:rPr>
          <w:bCs/>
          <w:sz w:val="22"/>
          <w:szCs w:val="22"/>
        </w:rPr>
        <w:t>s</w:t>
      </w:r>
      <w:r w:rsidR="001449FA" w:rsidRPr="00746E55">
        <w:rPr>
          <w:bCs/>
          <w:sz w:val="22"/>
          <w:szCs w:val="22"/>
        </w:rPr>
        <w:t xml:space="preserve"> and </w:t>
      </w:r>
      <w:r w:rsidR="00653403">
        <w:rPr>
          <w:bCs/>
          <w:sz w:val="22"/>
          <w:szCs w:val="22"/>
        </w:rPr>
        <w:t xml:space="preserve">a </w:t>
      </w:r>
      <w:r w:rsidR="001449FA" w:rsidRPr="00746E55">
        <w:rPr>
          <w:bCs/>
          <w:sz w:val="22"/>
          <w:szCs w:val="22"/>
        </w:rPr>
        <w:t>proposal</w:t>
      </w:r>
      <w:r w:rsidR="00476CB4" w:rsidRPr="00746E55">
        <w:rPr>
          <w:bCs/>
          <w:sz w:val="22"/>
          <w:szCs w:val="22"/>
        </w:rPr>
        <w:t>:</w:t>
      </w:r>
    </w:p>
    <w:p w14:paraId="33C82BCB" w14:textId="77777777" w:rsidR="00EF35E1" w:rsidRPr="00C6411D" w:rsidRDefault="00EF35E1" w:rsidP="00EF35E1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Observation-1</w:t>
      </w:r>
      <w:r w:rsidRPr="00C6411D">
        <w:rPr>
          <w:b/>
          <w:sz w:val="22"/>
          <w:szCs w:val="22"/>
          <w:lang w:eastAsia="zh-CN"/>
        </w:rPr>
        <w:t xml:space="preserve">: NR </w:t>
      </w:r>
      <w:r>
        <w:rPr>
          <w:b/>
          <w:sz w:val="22"/>
          <w:szCs w:val="22"/>
          <w:lang w:eastAsia="zh-CN"/>
        </w:rPr>
        <w:t xml:space="preserve">needs to </w:t>
      </w:r>
      <w:r w:rsidRPr="00C6411D">
        <w:rPr>
          <w:b/>
          <w:sz w:val="22"/>
          <w:szCs w:val="22"/>
          <w:lang w:eastAsia="zh-CN"/>
        </w:rPr>
        <w:t xml:space="preserve">support single-stage DCI scheduling </w:t>
      </w:r>
      <w:r>
        <w:rPr>
          <w:b/>
          <w:sz w:val="22"/>
          <w:szCs w:val="22"/>
          <w:lang w:eastAsia="zh-CN"/>
        </w:rPr>
        <w:t>to meet the URLLC requirements</w:t>
      </w:r>
      <w:r w:rsidRPr="00C6411D">
        <w:rPr>
          <w:b/>
          <w:sz w:val="22"/>
          <w:szCs w:val="22"/>
          <w:lang w:eastAsia="zh-CN"/>
        </w:rPr>
        <w:t xml:space="preserve">. </w:t>
      </w:r>
    </w:p>
    <w:p w14:paraId="42813B46" w14:textId="77777777" w:rsidR="00EF35E1" w:rsidRPr="00D329B8" w:rsidRDefault="00EF35E1" w:rsidP="00EF35E1">
      <w:pPr>
        <w:jc w:val="both"/>
        <w:rPr>
          <w:b/>
          <w:sz w:val="22"/>
          <w:szCs w:val="22"/>
          <w:lang w:eastAsia="zh-CN"/>
        </w:rPr>
      </w:pPr>
      <w:r w:rsidRPr="00D329B8">
        <w:rPr>
          <w:b/>
          <w:sz w:val="22"/>
          <w:szCs w:val="22"/>
          <w:lang w:eastAsia="zh-CN"/>
        </w:rPr>
        <w:t>Observation</w:t>
      </w:r>
      <w:r>
        <w:rPr>
          <w:b/>
          <w:sz w:val="22"/>
          <w:szCs w:val="22"/>
          <w:lang w:eastAsia="zh-CN"/>
        </w:rPr>
        <w:t>-2</w:t>
      </w:r>
      <w:r w:rsidRPr="00D329B8">
        <w:rPr>
          <w:b/>
          <w:sz w:val="22"/>
          <w:szCs w:val="22"/>
          <w:lang w:eastAsia="zh-CN"/>
        </w:rPr>
        <w:t>: The large stage-1</w:t>
      </w:r>
      <w:r>
        <w:rPr>
          <w:b/>
          <w:sz w:val="22"/>
          <w:szCs w:val="22"/>
          <w:lang w:eastAsia="zh-CN"/>
        </w:rPr>
        <w:t xml:space="preserve"> DCI</w:t>
      </w:r>
      <w:r w:rsidRPr="00D329B8">
        <w:rPr>
          <w:b/>
          <w:sz w:val="22"/>
          <w:szCs w:val="22"/>
          <w:lang w:eastAsia="zh-CN"/>
        </w:rPr>
        <w:t xml:space="preserve"> payload together with more conservative aggregation level selection would lead </w:t>
      </w:r>
      <w:r>
        <w:rPr>
          <w:b/>
          <w:sz w:val="22"/>
          <w:szCs w:val="22"/>
          <w:lang w:eastAsia="zh-CN"/>
        </w:rPr>
        <w:t>to</w:t>
      </w:r>
      <w:r w:rsidRPr="00D329B8">
        <w:rPr>
          <w:b/>
          <w:sz w:val="22"/>
          <w:szCs w:val="22"/>
          <w:lang w:eastAsia="zh-CN"/>
        </w:rPr>
        <w:t xml:space="preserve"> PDCCH jamming instead of offloading.</w:t>
      </w:r>
    </w:p>
    <w:p w14:paraId="085F3567" w14:textId="5CC56C6B" w:rsidR="00EF35E1" w:rsidRDefault="00EF35E1" w:rsidP="00EF35E1">
      <w:pPr>
        <w:jc w:val="both"/>
        <w:rPr>
          <w:b/>
          <w:sz w:val="22"/>
          <w:szCs w:val="22"/>
          <w:lang w:eastAsia="zh-CN"/>
        </w:rPr>
      </w:pPr>
      <w:r w:rsidRPr="00E0501C">
        <w:rPr>
          <w:b/>
          <w:sz w:val="22"/>
          <w:szCs w:val="22"/>
          <w:lang w:eastAsia="zh-CN"/>
        </w:rPr>
        <w:t>Observation</w:t>
      </w:r>
      <w:r>
        <w:rPr>
          <w:b/>
          <w:sz w:val="22"/>
          <w:szCs w:val="22"/>
          <w:lang w:eastAsia="zh-CN"/>
        </w:rPr>
        <w:t>-3</w:t>
      </w:r>
      <w:r w:rsidRPr="00E0501C">
        <w:rPr>
          <w:b/>
          <w:sz w:val="22"/>
          <w:szCs w:val="22"/>
          <w:lang w:eastAsia="zh-CN"/>
        </w:rPr>
        <w:t>: In order to benefit from higher efficiency in delivery of the stage-2 DCI, the stage</w:t>
      </w:r>
      <w:r>
        <w:rPr>
          <w:b/>
          <w:sz w:val="22"/>
          <w:szCs w:val="22"/>
          <w:lang w:eastAsia="zh-CN"/>
        </w:rPr>
        <w:t>-2</w:t>
      </w:r>
      <w:r w:rsidRPr="00E0501C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 xml:space="preserve">DCI </w:t>
      </w:r>
      <w:r w:rsidRPr="00E0501C">
        <w:rPr>
          <w:b/>
          <w:sz w:val="22"/>
          <w:szCs w:val="22"/>
          <w:lang w:eastAsia="zh-CN"/>
        </w:rPr>
        <w:t>does not need to be necessarily confined within</w:t>
      </w:r>
      <w:r>
        <w:rPr>
          <w:b/>
          <w:sz w:val="22"/>
          <w:szCs w:val="22"/>
          <w:lang w:eastAsia="zh-CN"/>
        </w:rPr>
        <w:t xml:space="preserve"> UE’s</w:t>
      </w:r>
      <w:r w:rsidRPr="00E0501C">
        <w:rPr>
          <w:b/>
          <w:sz w:val="22"/>
          <w:szCs w:val="22"/>
          <w:lang w:eastAsia="zh-CN"/>
        </w:rPr>
        <w:t xml:space="preserve"> PDSCH</w:t>
      </w:r>
      <w:r>
        <w:rPr>
          <w:b/>
          <w:sz w:val="22"/>
          <w:szCs w:val="22"/>
          <w:lang w:eastAsia="zh-CN"/>
        </w:rPr>
        <w:t xml:space="preserve"> allocation</w:t>
      </w:r>
      <w:r w:rsidRPr="00E0501C">
        <w:rPr>
          <w:b/>
          <w:sz w:val="22"/>
          <w:szCs w:val="22"/>
          <w:lang w:eastAsia="zh-CN"/>
        </w:rPr>
        <w:t xml:space="preserve">. </w:t>
      </w:r>
    </w:p>
    <w:p w14:paraId="4790635E" w14:textId="77777777" w:rsidR="00EF35E1" w:rsidRPr="00E0501C" w:rsidRDefault="00EF35E1" w:rsidP="00EF35E1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Observation-4: The higher efficiency benefit of stage-2 DCI is at least partly eaten by the need to increase reliability of the stage-2 DCI and the additional overhead of CRC. </w:t>
      </w:r>
    </w:p>
    <w:p w14:paraId="372ACB0A" w14:textId="77777777" w:rsidR="00EF35E1" w:rsidRDefault="00EF35E1" w:rsidP="00EF35E1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Observation-5: The user-specific stage-1 DCI (if supported) should be of a single payload and should support at least two aggregation levels.</w:t>
      </w:r>
    </w:p>
    <w:p w14:paraId="641417FB" w14:textId="77777777" w:rsidR="00EF35E1" w:rsidRPr="0039766C" w:rsidRDefault="00EF35E1" w:rsidP="00EF35E1">
      <w:pPr>
        <w:jc w:val="both"/>
        <w:rPr>
          <w:b/>
          <w:sz w:val="22"/>
          <w:szCs w:val="22"/>
          <w:lang w:eastAsia="zh-CN"/>
        </w:rPr>
      </w:pPr>
      <w:r w:rsidRPr="0039766C">
        <w:rPr>
          <w:b/>
          <w:sz w:val="22"/>
          <w:szCs w:val="22"/>
          <w:lang w:eastAsia="zh-CN"/>
        </w:rPr>
        <w:t>Observation</w:t>
      </w:r>
      <w:r>
        <w:rPr>
          <w:b/>
          <w:sz w:val="22"/>
          <w:szCs w:val="22"/>
          <w:lang w:eastAsia="zh-CN"/>
        </w:rPr>
        <w:t>-6</w:t>
      </w:r>
      <w:r w:rsidRPr="0039766C">
        <w:rPr>
          <w:b/>
          <w:sz w:val="22"/>
          <w:szCs w:val="22"/>
          <w:lang w:eastAsia="zh-CN"/>
        </w:rPr>
        <w:t>: The</w:t>
      </w:r>
      <w:r>
        <w:rPr>
          <w:b/>
          <w:sz w:val="22"/>
          <w:szCs w:val="22"/>
          <w:lang w:eastAsia="zh-CN"/>
        </w:rPr>
        <w:t xml:space="preserve"> timeline</w:t>
      </w:r>
      <w:r w:rsidRPr="0039766C">
        <w:rPr>
          <w:b/>
          <w:sz w:val="22"/>
          <w:szCs w:val="22"/>
          <w:lang w:eastAsia="zh-CN"/>
        </w:rPr>
        <w:t xml:space="preserve"> advantage from having RA in the stage</w:t>
      </w:r>
      <w:r>
        <w:rPr>
          <w:b/>
          <w:sz w:val="22"/>
          <w:szCs w:val="22"/>
          <w:lang w:eastAsia="zh-CN"/>
        </w:rPr>
        <w:t>-1 DCI</w:t>
      </w:r>
      <w:r w:rsidRPr="0039766C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does not seem to be</w:t>
      </w:r>
      <w:r w:rsidRPr="0039766C">
        <w:rPr>
          <w:b/>
          <w:sz w:val="22"/>
          <w:szCs w:val="22"/>
          <w:lang w:eastAsia="zh-CN"/>
        </w:rPr>
        <w:t xml:space="preserve"> significant</w:t>
      </w:r>
      <w:r>
        <w:rPr>
          <w:b/>
          <w:sz w:val="22"/>
          <w:szCs w:val="22"/>
          <w:lang w:eastAsia="zh-CN"/>
        </w:rPr>
        <w:t xml:space="preserve"> if stage-2 DCI is transmitted in PDCCH. </w:t>
      </w:r>
    </w:p>
    <w:p w14:paraId="199CB97D" w14:textId="77777777" w:rsidR="00EF35E1" w:rsidRDefault="00EF35E1" w:rsidP="00EF35E1">
      <w:pPr>
        <w:jc w:val="both"/>
        <w:rPr>
          <w:b/>
          <w:sz w:val="22"/>
          <w:szCs w:val="22"/>
          <w:lang w:eastAsia="zh-CN"/>
        </w:rPr>
      </w:pPr>
      <w:r w:rsidRPr="00D80BB7">
        <w:rPr>
          <w:b/>
          <w:sz w:val="22"/>
          <w:szCs w:val="22"/>
          <w:lang w:eastAsia="zh-CN"/>
        </w:rPr>
        <w:t>Proposal</w:t>
      </w:r>
      <w:r>
        <w:rPr>
          <w:b/>
          <w:sz w:val="22"/>
          <w:szCs w:val="22"/>
          <w:lang w:eastAsia="zh-CN"/>
        </w:rPr>
        <w:t>-1</w:t>
      </w:r>
      <w:r w:rsidRPr="00D80BB7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NR supports single-stage DCI as the baseline. FFS on support of two-stage DCI.</w:t>
      </w:r>
    </w:p>
    <w:p w14:paraId="513CC652" w14:textId="2F433CD6" w:rsidR="0034111C" w:rsidRPr="00DE4536" w:rsidRDefault="001D0FA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6</w:t>
      </w:r>
      <w:r w:rsidR="00F609BB" w:rsidRPr="00DE4536">
        <w:rPr>
          <w:rFonts w:cs="Arial"/>
          <w:lang w:val="en-US"/>
        </w:rPr>
        <w:t xml:space="preserve">. </w:t>
      </w:r>
      <w:r w:rsidR="0034111C" w:rsidRPr="00DE4536">
        <w:rPr>
          <w:rFonts w:cs="Arial"/>
          <w:lang w:val="en-US"/>
        </w:rPr>
        <w:t>References</w:t>
      </w:r>
    </w:p>
    <w:p w14:paraId="3C497846" w14:textId="5B5732D4" w:rsidR="003D333C" w:rsidRPr="00C03343" w:rsidRDefault="00284E2E" w:rsidP="00EB0814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2" w:name="_Ref474078682"/>
      <w:r w:rsidRPr="00C03343">
        <w:rPr>
          <w:rFonts w:ascii="Times New Roman" w:hAnsi="Times New Roman"/>
          <w:lang w:val="en-US"/>
        </w:rPr>
        <w:t>R1-1701478</w:t>
      </w:r>
      <w:r w:rsidR="001A0C35" w:rsidRPr="00C03343">
        <w:rPr>
          <w:rFonts w:ascii="Times New Roman" w:hAnsi="Times New Roman"/>
          <w:lang w:val="en-US"/>
        </w:rPr>
        <w:t xml:space="preserve">, </w:t>
      </w:r>
      <w:bookmarkStart w:id="3" w:name="_Ref447135946"/>
      <w:r w:rsidR="00EB0814" w:rsidRPr="00C03343">
        <w:rPr>
          <w:rFonts w:ascii="Times New Roman" w:hAnsi="Times New Roman"/>
          <w:lang w:val="en-US"/>
        </w:rPr>
        <w:t>“WF on 2-Stage DCI for NR”, NR Ad-hoc,</w:t>
      </w:r>
      <w:r w:rsidR="00EB0814" w:rsidRPr="00C03343">
        <w:rPr>
          <w:rFonts w:ascii="Times New Roman" w:eastAsia="SimSun" w:hAnsi="Times New Roman"/>
          <w:lang w:val="en-US" w:eastAsia="en-US"/>
        </w:rPr>
        <w:t xml:space="preserve"> </w:t>
      </w:r>
      <w:r w:rsidR="00EB0814" w:rsidRPr="00C03343">
        <w:rPr>
          <w:rFonts w:ascii="Times New Roman" w:hAnsi="Times New Roman"/>
          <w:lang w:val="en-US"/>
        </w:rPr>
        <w:t>Spokane, USA, 16th – 20th January 2017</w:t>
      </w:r>
      <w:bookmarkEnd w:id="2"/>
      <w:r w:rsidR="00EB0814" w:rsidRPr="00C03343">
        <w:rPr>
          <w:rFonts w:ascii="Times New Roman" w:hAnsi="Times New Roman"/>
          <w:lang w:val="en-US"/>
        </w:rPr>
        <w:t xml:space="preserve">  </w:t>
      </w:r>
      <w:r w:rsidR="003D333C" w:rsidRPr="00C03343">
        <w:rPr>
          <w:rFonts w:ascii="Times New Roman" w:hAnsi="Times New Roman"/>
          <w:lang w:val="en-US"/>
        </w:rPr>
        <w:t xml:space="preserve"> </w:t>
      </w:r>
      <w:bookmarkEnd w:id="3"/>
    </w:p>
    <w:p w14:paraId="7C2D0761" w14:textId="77777777" w:rsidR="00585757" w:rsidRDefault="00585757" w:rsidP="00585757">
      <w:pPr>
        <w:pStyle w:val="Reference"/>
        <w:keepNext/>
        <w:keepLines/>
        <w:numPr>
          <w:ilvl w:val="0"/>
          <w:numId w:val="0"/>
        </w:numPr>
        <w:ind w:left="357"/>
        <w:rPr>
          <w:rFonts w:ascii="Times New Roman" w:hAnsi="Times New Roman"/>
          <w:lang w:val="en-US"/>
        </w:rPr>
      </w:pPr>
    </w:p>
    <w:p w14:paraId="668117BC" w14:textId="77777777" w:rsidR="00585757" w:rsidRDefault="00585757" w:rsidP="00585757">
      <w:pPr>
        <w:pStyle w:val="Reference"/>
        <w:keepNext/>
        <w:keepLines/>
        <w:numPr>
          <w:ilvl w:val="0"/>
          <w:numId w:val="0"/>
        </w:numPr>
        <w:ind w:left="357"/>
        <w:rPr>
          <w:rFonts w:ascii="Times New Roman" w:hAnsi="Times New Roman"/>
          <w:lang w:val="en-US"/>
        </w:rPr>
      </w:pPr>
    </w:p>
    <w:sectPr w:rsidR="00585757" w:rsidSect="005375DD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B8677" w14:textId="77777777" w:rsidR="00D2226A" w:rsidRDefault="00D2226A">
      <w:r>
        <w:separator/>
      </w:r>
    </w:p>
  </w:endnote>
  <w:endnote w:type="continuationSeparator" w:id="0">
    <w:p w14:paraId="4D5AB7F2" w14:textId="77777777" w:rsidR="00D2226A" w:rsidRDefault="00D2226A">
      <w:r>
        <w:continuationSeparator/>
      </w:r>
    </w:p>
  </w:endnote>
  <w:endnote w:type="continuationNotice" w:id="1">
    <w:p w14:paraId="04171C20" w14:textId="77777777" w:rsidR="00D2226A" w:rsidRDefault="00D222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3F88" w14:textId="6D2B312E" w:rsidR="00753CAE" w:rsidRDefault="00753CA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5E1">
      <w:t>4</w:t>
    </w:r>
    <w:r>
      <w:fldChar w:fldCharType="end"/>
    </w:r>
  </w:p>
  <w:p w14:paraId="77653D6A" w14:textId="77777777" w:rsidR="00753CAE" w:rsidRDefault="007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C8ABF" w14:textId="77777777" w:rsidR="00D2226A" w:rsidRDefault="00D2226A">
      <w:r>
        <w:separator/>
      </w:r>
    </w:p>
  </w:footnote>
  <w:footnote w:type="continuationSeparator" w:id="0">
    <w:p w14:paraId="2C5659B1" w14:textId="77777777" w:rsidR="00D2226A" w:rsidRDefault="00D2226A">
      <w:r>
        <w:continuationSeparator/>
      </w:r>
    </w:p>
  </w:footnote>
  <w:footnote w:type="continuationNotice" w:id="1">
    <w:p w14:paraId="4488F5A0" w14:textId="77777777" w:rsidR="00D2226A" w:rsidRDefault="00D222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7713"/>
    <w:multiLevelType w:val="hybridMultilevel"/>
    <w:tmpl w:val="BDCAA9C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0FE272C4"/>
    <w:multiLevelType w:val="hybridMultilevel"/>
    <w:tmpl w:val="276A5FD2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906005D"/>
    <w:multiLevelType w:val="hybridMultilevel"/>
    <w:tmpl w:val="2B8C0696"/>
    <w:lvl w:ilvl="0" w:tplc="15FE0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44D9E">
      <w:start w:val="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004C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A3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46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0EF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0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81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4E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8F471E"/>
    <w:multiLevelType w:val="hybridMultilevel"/>
    <w:tmpl w:val="2892C8B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DD7FCD"/>
    <w:multiLevelType w:val="hybridMultilevel"/>
    <w:tmpl w:val="82CA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264FF"/>
    <w:multiLevelType w:val="hybridMultilevel"/>
    <w:tmpl w:val="AD8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544FA"/>
    <w:multiLevelType w:val="hybridMultilevel"/>
    <w:tmpl w:val="F2A4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8767D"/>
    <w:multiLevelType w:val="hybridMultilevel"/>
    <w:tmpl w:val="D70A5B82"/>
    <w:lvl w:ilvl="0" w:tplc="F6F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3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2B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45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A6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CD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4A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87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5D6B76"/>
    <w:multiLevelType w:val="hybridMultilevel"/>
    <w:tmpl w:val="AC5A7A4A"/>
    <w:lvl w:ilvl="0" w:tplc="F7D8D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E738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5C4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E8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88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CD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80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2" w15:restartNumberingAfterBreak="0">
    <w:nsid w:val="7DB71D0B"/>
    <w:multiLevelType w:val="hybridMultilevel"/>
    <w:tmpl w:val="DFA4587A"/>
    <w:lvl w:ilvl="0" w:tplc="A3F09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0F62E">
      <w:start w:val="6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102686">
      <w:start w:val="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6CC5A">
      <w:start w:val="6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A7E9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E5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0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49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7EA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0"/>
  </w:num>
  <w:num w:numId="5">
    <w:abstractNumId w:val="8"/>
  </w:num>
  <w:num w:numId="6">
    <w:abstractNumId w:val="10"/>
  </w:num>
  <w:num w:numId="7">
    <w:abstractNumId w:val="9"/>
  </w:num>
  <w:num w:numId="8">
    <w:abstractNumId w:val="7"/>
  </w:num>
  <w:num w:numId="9">
    <w:abstractNumId w:val="7"/>
  </w:num>
  <w:num w:numId="10">
    <w:abstractNumId w:val="12"/>
  </w:num>
  <w:num w:numId="11">
    <w:abstractNumId w:val="2"/>
  </w:num>
  <w:num w:numId="12">
    <w:abstractNumId w:val="1"/>
  </w:num>
  <w:num w:numId="13">
    <w:abstractNumId w:val="6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0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2F1D"/>
    <w:rsid w:val="00003040"/>
    <w:rsid w:val="00004706"/>
    <w:rsid w:val="00004F8F"/>
    <w:rsid w:val="0000596C"/>
    <w:rsid w:val="00005E4B"/>
    <w:rsid w:val="00005F96"/>
    <w:rsid w:val="00006863"/>
    <w:rsid w:val="00006B22"/>
    <w:rsid w:val="00006B4D"/>
    <w:rsid w:val="000074C4"/>
    <w:rsid w:val="000074F9"/>
    <w:rsid w:val="0000791A"/>
    <w:rsid w:val="000104B4"/>
    <w:rsid w:val="00010621"/>
    <w:rsid w:val="000106D7"/>
    <w:rsid w:val="00010772"/>
    <w:rsid w:val="000112B3"/>
    <w:rsid w:val="00012252"/>
    <w:rsid w:val="000128E7"/>
    <w:rsid w:val="00012CB6"/>
    <w:rsid w:val="00012F7D"/>
    <w:rsid w:val="00012F9C"/>
    <w:rsid w:val="00013E39"/>
    <w:rsid w:val="000141C2"/>
    <w:rsid w:val="000144A0"/>
    <w:rsid w:val="00015309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6ED"/>
    <w:rsid w:val="00024CD1"/>
    <w:rsid w:val="00024D36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65"/>
    <w:rsid w:val="00036454"/>
    <w:rsid w:val="00036576"/>
    <w:rsid w:val="00037498"/>
    <w:rsid w:val="000375E4"/>
    <w:rsid w:val="00041068"/>
    <w:rsid w:val="0004120B"/>
    <w:rsid w:val="0004196F"/>
    <w:rsid w:val="00041D4C"/>
    <w:rsid w:val="00042AF5"/>
    <w:rsid w:val="00042D12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5FA1"/>
    <w:rsid w:val="000464A4"/>
    <w:rsid w:val="00047751"/>
    <w:rsid w:val="00052481"/>
    <w:rsid w:val="00053D17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6DE4"/>
    <w:rsid w:val="000677B9"/>
    <w:rsid w:val="000678D7"/>
    <w:rsid w:val="00070F8B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80197"/>
    <w:rsid w:val="000806DC"/>
    <w:rsid w:val="00080BB7"/>
    <w:rsid w:val="000810A2"/>
    <w:rsid w:val="00081679"/>
    <w:rsid w:val="00081C33"/>
    <w:rsid w:val="00081CBA"/>
    <w:rsid w:val="00081D6F"/>
    <w:rsid w:val="00081D9C"/>
    <w:rsid w:val="00083889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1AD2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254D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03"/>
    <w:rsid w:val="000A6C43"/>
    <w:rsid w:val="000A72DB"/>
    <w:rsid w:val="000A7AC6"/>
    <w:rsid w:val="000B06D6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8D2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14B"/>
    <w:rsid w:val="000C54B3"/>
    <w:rsid w:val="000C5DC2"/>
    <w:rsid w:val="000C6092"/>
    <w:rsid w:val="000C7297"/>
    <w:rsid w:val="000C7D89"/>
    <w:rsid w:val="000D00DE"/>
    <w:rsid w:val="000D03AB"/>
    <w:rsid w:val="000D1123"/>
    <w:rsid w:val="000D1820"/>
    <w:rsid w:val="000D1860"/>
    <w:rsid w:val="000D19E3"/>
    <w:rsid w:val="000D2063"/>
    <w:rsid w:val="000D252E"/>
    <w:rsid w:val="000D278C"/>
    <w:rsid w:val="000D2830"/>
    <w:rsid w:val="000D2AAB"/>
    <w:rsid w:val="000D3A35"/>
    <w:rsid w:val="000D4A41"/>
    <w:rsid w:val="000D58F8"/>
    <w:rsid w:val="000E035F"/>
    <w:rsid w:val="000E11AE"/>
    <w:rsid w:val="000E1865"/>
    <w:rsid w:val="000E18CA"/>
    <w:rsid w:val="000E2CDA"/>
    <w:rsid w:val="000E3C11"/>
    <w:rsid w:val="000E3F92"/>
    <w:rsid w:val="000E4539"/>
    <w:rsid w:val="000E4D00"/>
    <w:rsid w:val="000E4D88"/>
    <w:rsid w:val="000E504A"/>
    <w:rsid w:val="000E50D2"/>
    <w:rsid w:val="000E5222"/>
    <w:rsid w:val="000E58D9"/>
    <w:rsid w:val="000E5FD5"/>
    <w:rsid w:val="000E6187"/>
    <w:rsid w:val="000E644E"/>
    <w:rsid w:val="000E704D"/>
    <w:rsid w:val="000E746F"/>
    <w:rsid w:val="000E750A"/>
    <w:rsid w:val="000E7611"/>
    <w:rsid w:val="000E7724"/>
    <w:rsid w:val="000F0A26"/>
    <w:rsid w:val="000F0CEB"/>
    <w:rsid w:val="000F125A"/>
    <w:rsid w:val="000F126B"/>
    <w:rsid w:val="000F13CA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C4B"/>
    <w:rsid w:val="000F5EEA"/>
    <w:rsid w:val="000F6AC4"/>
    <w:rsid w:val="000F6DFF"/>
    <w:rsid w:val="000F75FE"/>
    <w:rsid w:val="000F78E5"/>
    <w:rsid w:val="000F7AAB"/>
    <w:rsid w:val="000F7C02"/>
    <w:rsid w:val="000F7E39"/>
    <w:rsid w:val="001003E6"/>
    <w:rsid w:val="00100DCF"/>
    <w:rsid w:val="001015AF"/>
    <w:rsid w:val="0010258D"/>
    <w:rsid w:val="00102887"/>
    <w:rsid w:val="00102D72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2EC9"/>
    <w:rsid w:val="001138E5"/>
    <w:rsid w:val="001144A3"/>
    <w:rsid w:val="001147F9"/>
    <w:rsid w:val="001152B5"/>
    <w:rsid w:val="00115582"/>
    <w:rsid w:val="001158A3"/>
    <w:rsid w:val="0011594C"/>
    <w:rsid w:val="001159BB"/>
    <w:rsid w:val="00116EF7"/>
    <w:rsid w:val="00117391"/>
    <w:rsid w:val="001174F7"/>
    <w:rsid w:val="0011757C"/>
    <w:rsid w:val="00117990"/>
    <w:rsid w:val="00117B07"/>
    <w:rsid w:val="00117CAB"/>
    <w:rsid w:val="00121725"/>
    <w:rsid w:val="00121FD3"/>
    <w:rsid w:val="00122B8B"/>
    <w:rsid w:val="00123143"/>
    <w:rsid w:val="00123181"/>
    <w:rsid w:val="00124369"/>
    <w:rsid w:val="00124643"/>
    <w:rsid w:val="00124842"/>
    <w:rsid w:val="00126BF1"/>
    <w:rsid w:val="00126D55"/>
    <w:rsid w:val="00127761"/>
    <w:rsid w:val="00127AEB"/>
    <w:rsid w:val="00130650"/>
    <w:rsid w:val="00130716"/>
    <w:rsid w:val="00130CD1"/>
    <w:rsid w:val="00132105"/>
    <w:rsid w:val="00132923"/>
    <w:rsid w:val="00135894"/>
    <w:rsid w:val="001360A5"/>
    <w:rsid w:val="001360E5"/>
    <w:rsid w:val="00137A07"/>
    <w:rsid w:val="00137EBC"/>
    <w:rsid w:val="00140132"/>
    <w:rsid w:val="0014089D"/>
    <w:rsid w:val="00140938"/>
    <w:rsid w:val="00141316"/>
    <w:rsid w:val="001423FA"/>
    <w:rsid w:val="001424C5"/>
    <w:rsid w:val="00143119"/>
    <w:rsid w:val="00143197"/>
    <w:rsid w:val="0014429D"/>
    <w:rsid w:val="001449FA"/>
    <w:rsid w:val="00145076"/>
    <w:rsid w:val="001454ED"/>
    <w:rsid w:val="001457D9"/>
    <w:rsid w:val="0014639A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CD7"/>
    <w:rsid w:val="001530A5"/>
    <w:rsid w:val="0015331D"/>
    <w:rsid w:val="00153AB6"/>
    <w:rsid w:val="00153FF3"/>
    <w:rsid w:val="0015442B"/>
    <w:rsid w:val="0015456C"/>
    <w:rsid w:val="0015472C"/>
    <w:rsid w:val="00155098"/>
    <w:rsid w:val="0015568F"/>
    <w:rsid w:val="00156181"/>
    <w:rsid w:val="001568F1"/>
    <w:rsid w:val="00156D5D"/>
    <w:rsid w:val="00160B13"/>
    <w:rsid w:val="00160B60"/>
    <w:rsid w:val="00160D99"/>
    <w:rsid w:val="00161186"/>
    <w:rsid w:val="00161F91"/>
    <w:rsid w:val="001622A6"/>
    <w:rsid w:val="001625DF"/>
    <w:rsid w:val="00163B14"/>
    <w:rsid w:val="001642EF"/>
    <w:rsid w:val="00164371"/>
    <w:rsid w:val="00165A02"/>
    <w:rsid w:val="00165E99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735"/>
    <w:rsid w:val="00174CC4"/>
    <w:rsid w:val="001751F0"/>
    <w:rsid w:val="00175A58"/>
    <w:rsid w:val="00175DED"/>
    <w:rsid w:val="00177FE6"/>
    <w:rsid w:val="001806F0"/>
    <w:rsid w:val="00180D8F"/>
    <w:rsid w:val="001814CC"/>
    <w:rsid w:val="00181C3F"/>
    <w:rsid w:val="001829AC"/>
    <w:rsid w:val="00182B3B"/>
    <w:rsid w:val="00183007"/>
    <w:rsid w:val="00183557"/>
    <w:rsid w:val="00183CFD"/>
    <w:rsid w:val="00183DCC"/>
    <w:rsid w:val="00184083"/>
    <w:rsid w:val="00184A29"/>
    <w:rsid w:val="00184C3A"/>
    <w:rsid w:val="00184D97"/>
    <w:rsid w:val="00185289"/>
    <w:rsid w:val="00186073"/>
    <w:rsid w:val="0018684D"/>
    <w:rsid w:val="0018705F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66DF"/>
    <w:rsid w:val="00196E26"/>
    <w:rsid w:val="00197241"/>
    <w:rsid w:val="00197931"/>
    <w:rsid w:val="001A0142"/>
    <w:rsid w:val="001A07A1"/>
    <w:rsid w:val="001A0C35"/>
    <w:rsid w:val="001A0EF5"/>
    <w:rsid w:val="001A1062"/>
    <w:rsid w:val="001A23A3"/>
    <w:rsid w:val="001A312D"/>
    <w:rsid w:val="001A3145"/>
    <w:rsid w:val="001A3AA5"/>
    <w:rsid w:val="001A3B67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5E8"/>
    <w:rsid w:val="001A7D12"/>
    <w:rsid w:val="001B0B30"/>
    <w:rsid w:val="001B0BE2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5E1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8B8"/>
    <w:rsid w:val="001C5C42"/>
    <w:rsid w:val="001C6157"/>
    <w:rsid w:val="001C6354"/>
    <w:rsid w:val="001C63B5"/>
    <w:rsid w:val="001C6596"/>
    <w:rsid w:val="001C707F"/>
    <w:rsid w:val="001C748E"/>
    <w:rsid w:val="001D059E"/>
    <w:rsid w:val="001D07B0"/>
    <w:rsid w:val="001D0C35"/>
    <w:rsid w:val="001D0FA8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690D"/>
    <w:rsid w:val="001D746C"/>
    <w:rsid w:val="001E01BB"/>
    <w:rsid w:val="001E0242"/>
    <w:rsid w:val="001E0699"/>
    <w:rsid w:val="001E11B6"/>
    <w:rsid w:val="001E13D5"/>
    <w:rsid w:val="001E214A"/>
    <w:rsid w:val="001E2527"/>
    <w:rsid w:val="001E2CB5"/>
    <w:rsid w:val="001E2D49"/>
    <w:rsid w:val="001E3437"/>
    <w:rsid w:val="001E403F"/>
    <w:rsid w:val="001E4040"/>
    <w:rsid w:val="001E455E"/>
    <w:rsid w:val="001E4B08"/>
    <w:rsid w:val="001E4DB1"/>
    <w:rsid w:val="001E4E90"/>
    <w:rsid w:val="001E5697"/>
    <w:rsid w:val="001E5894"/>
    <w:rsid w:val="001E5B3E"/>
    <w:rsid w:val="001E5D2E"/>
    <w:rsid w:val="001E5D83"/>
    <w:rsid w:val="001E7354"/>
    <w:rsid w:val="001E7552"/>
    <w:rsid w:val="001E7576"/>
    <w:rsid w:val="001E771E"/>
    <w:rsid w:val="001E78F2"/>
    <w:rsid w:val="001E7ED9"/>
    <w:rsid w:val="001F2007"/>
    <w:rsid w:val="001F20A6"/>
    <w:rsid w:val="001F2495"/>
    <w:rsid w:val="001F2625"/>
    <w:rsid w:val="001F3862"/>
    <w:rsid w:val="001F3DBD"/>
    <w:rsid w:val="001F470B"/>
    <w:rsid w:val="001F532D"/>
    <w:rsid w:val="001F76D5"/>
    <w:rsid w:val="001F7BD1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08E7"/>
    <w:rsid w:val="00211751"/>
    <w:rsid w:val="002119FC"/>
    <w:rsid w:val="00211EAC"/>
    <w:rsid w:val="00212DD7"/>
    <w:rsid w:val="002155EC"/>
    <w:rsid w:val="00215921"/>
    <w:rsid w:val="00215B82"/>
    <w:rsid w:val="00216816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658"/>
    <w:rsid w:val="00226792"/>
    <w:rsid w:val="00226A74"/>
    <w:rsid w:val="002274F0"/>
    <w:rsid w:val="00227715"/>
    <w:rsid w:val="002279A6"/>
    <w:rsid w:val="00231AC7"/>
    <w:rsid w:val="00232209"/>
    <w:rsid w:val="00232723"/>
    <w:rsid w:val="00232BF1"/>
    <w:rsid w:val="00232F29"/>
    <w:rsid w:val="00233684"/>
    <w:rsid w:val="00233B46"/>
    <w:rsid w:val="00233BB4"/>
    <w:rsid w:val="00234A83"/>
    <w:rsid w:val="00234B84"/>
    <w:rsid w:val="00235864"/>
    <w:rsid w:val="00235BCA"/>
    <w:rsid w:val="00236916"/>
    <w:rsid w:val="00236F9A"/>
    <w:rsid w:val="00237202"/>
    <w:rsid w:val="00237F31"/>
    <w:rsid w:val="0024008B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3DE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834"/>
    <w:rsid w:val="00262B1C"/>
    <w:rsid w:val="00264E86"/>
    <w:rsid w:val="00264F4D"/>
    <w:rsid w:val="0026526E"/>
    <w:rsid w:val="00266F63"/>
    <w:rsid w:val="002672D4"/>
    <w:rsid w:val="00267814"/>
    <w:rsid w:val="00267895"/>
    <w:rsid w:val="00267D8D"/>
    <w:rsid w:val="00267E81"/>
    <w:rsid w:val="002700D2"/>
    <w:rsid w:val="002707F6"/>
    <w:rsid w:val="00270CD2"/>
    <w:rsid w:val="0027190C"/>
    <w:rsid w:val="00272491"/>
    <w:rsid w:val="00272B00"/>
    <w:rsid w:val="0027389F"/>
    <w:rsid w:val="0027423D"/>
    <w:rsid w:val="002742EE"/>
    <w:rsid w:val="00275773"/>
    <w:rsid w:val="002758E6"/>
    <w:rsid w:val="00275F1F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4E2E"/>
    <w:rsid w:val="002851EF"/>
    <w:rsid w:val="002853FE"/>
    <w:rsid w:val="00286D2A"/>
    <w:rsid w:val="002902FE"/>
    <w:rsid w:val="00290970"/>
    <w:rsid w:val="0029119D"/>
    <w:rsid w:val="002916C9"/>
    <w:rsid w:val="002927B5"/>
    <w:rsid w:val="00292841"/>
    <w:rsid w:val="0029342D"/>
    <w:rsid w:val="00293B37"/>
    <w:rsid w:val="002945BD"/>
    <w:rsid w:val="002958A7"/>
    <w:rsid w:val="00295C14"/>
    <w:rsid w:val="002965F6"/>
    <w:rsid w:val="00296800"/>
    <w:rsid w:val="00296805"/>
    <w:rsid w:val="002968EF"/>
    <w:rsid w:val="00296F2A"/>
    <w:rsid w:val="00297ED8"/>
    <w:rsid w:val="002A0152"/>
    <w:rsid w:val="002A0709"/>
    <w:rsid w:val="002A0B81"/>
    <w:rsid w:val="002A1C97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73"/>
    <w:rsid w:val="002B5585"/>
    <w:rsid w:val="002B66F5"/>
    <w:rsid w:val="002B7270"/>
    <w:rsid w:val="002B779A"/>
    <w:rsid w:val="002B79D0"/>
    <w:rsid w:val="002B7A22"/>
    <w:rsid w:val="002C020B"/>
    <w:rsid w:val="002C26B7"/>
    <w:rsid w:val="002C2B60"/>
    <w:rsid w:val="002C31F5"/>
    <w:rsid w:val="002C3510"/>
    <w:rsid w:val="002C3A9E"/>
    <w:rsid w:val="002C3D7D"/>
    <w:rsid w:val="002C4511"/>
    <w:rsid w:val="002C451A"/>
    <w:rsid w:val="002C45B8"/>
    <w:rsid w:val="002C49AB"/>
    <w:rsid w:val="002C4A05"/>
    <w:rsid w:val="002C4A7B"/>
    <w:rsid w:val="002C6136"/>
    <w:rsid w:val="002C6E88"/>
    <w:rsid w:val="002C765E"/>
    <w:rsid w:val="002C7DA5"/>
    <w:rsid w:val="002C7E9A"/>
    <w:rsid w:val="002C7EAE"/>
    <w:rsid w:val="002D0373"/>
    <w:rsid w:val="002D09CA"/>
    <w:rsid w:val="002D1B11"/>
    <w:rsid w:val="002D2339"/>
    <w:rsid w:val="002D27DD"/>
    <w:rsid w:val="002D3581"/>
    <w:rsid w:val="002D3E60"/>
    <w:rsid w:val="002D4B03"/>
    <w:rsid w:val="002D5221"/>
    <w:rsid w:val="002D6212"/>
    <w:rsid w:val="002D660F"/>
    <w:rsid w:val="002D71D5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2AD"/>
    <w:rsid w:val="002E63FD"/>
    <w:rsid w:val="002E6BE5"/>
    <w:rsid w:val="002E790B"/>
    <w:rsid w:val="002E7C08"/>
    <w:rsid w:val="002E7C2B"/>
    <w:rsid w:val="002F0617"/>
    <w:rsid w:val="002F0A1D"/>
    <w:rsid w:val="002F1774"/>
    <w:rsid w:val="002F40CB"/>
    <w:rsid w:val="002F41FD"/>
    <w:rsid w:val="002F42C0"/>
    <w:rsid w:val="002F4B93"/>
    <w:rsid w:val="002F503A"/>
    <w:rsid w:val="002F5A62"/>
    <w:rsid w:val="002F610A"/>
    <w:rsid w:val="002F6233"/>
    <w:rsid w:val="002F6CB8"/>
    <w:rsid w:val="002F7758"/>
    <w:rsid w:val="00300CC2"/>
    <w:rsid w:val="003017A0"/>
    <w:rsid w:val="00301942"/>
    <w:rsid w:val="00301DFC"/>
    <w:rsid w:val="0030262B"/>
    <w:rsid w:val="00302895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17B"/>
    <w:rsid w:val="003115B6"/>
    <w:rsid w:val="0031172D"/>
    <w:rsid w:val="003120D9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82"/>
    <w:rsid w:val="0032219D"/>
    <w:rsid w:val="00322DF1"/>
    <w:rsid w:val="0032391A"/>
    <w:rsid w:val="003255D0"/>
    <w:rsid w:val="00325F0B"/>
    <w:rsid w:val="003271D2"/>
    <w:rsid w:val="003278F7"/>
    <w:rsid w:val="00327E44"/>
    <w:rsid w:val="00330578"/>
    <w:rsid w:val="003310CF"/>
    <w:rsid w:val="00331A5B"/>
    <w:rsid w:val="0033202E"/>
    <w:rsid w:val="00332507"/>
    <w:rsid w:val="00332519"/>
    <w:rsid w:val="003328AB"/>
    <w:rsid w:val="00332910"/>
    <w:rsid w:val="003329D4"/>
    <w:rsid w:val="00332CB5"/>
    <w:rsid w:val="00332CCB"/>
    <w:rsid w:val="00332E81"/>
    <w:rsid w:val="00332EAB"/>
    <w:rsid w:val="0033322F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773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1AD"/>
    <w:rsid w:val="00353429"/>
    <w:rsid w:val="00353842"/>
    <w:rsid w:val="003538E1"/>
    <w:rsid w:val="003539E6"/>
    <w:rsid w:val="00353E12"/>
    <w:rsid w:val="00354A93"/>
    <w:rsid w:val="0035617D"/>
    <w:rsid w:val="003561E8"/>
    <w:rsid w:val="00356351"/>
    <w:rsid w:val="00356E0A"/>
    <w:rsid w:val="00357C00"/>
    <w:rsid w:val="00357CC2"/>
    <w:rsid w:val="0036064C"/>
    <w:rsid w:val="00360C13"/>
    <w:rsid w:val="00360E7F"/>
    <w:rsid w:val="003620A9"/>
    <w:rsid w:val="0036297F"/>
    <w:rsid w:val="00362DA4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92"/>
    <w:rsid w:val="00366AD7"/>
    <w:rsid w:val="00366AE9"/>
    <w:rsid w:val="003676BF"/>
    <w:rsid w:val="003676C5"/>
    <w:rsid w:val="00367811"/>
    <w:rsid w:val="003708AE"/>
    <w:rsid w:val="003709E3"/>
    <w:rsid w:val="00371DC6"/>
    <w:rsid w:val="0037365A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43AE"/>
    <w:rsid w:val="0039466D"/>
    <w:rsid w:val="00394C67"/>
    <w:rsid w:val="0039508D"/>
    <w:rsid w:val="003963E1"/>
    <w:rsid w:val="0039679C"/>
    <w:rsid w:val="003967BD"/>
    <w:rsid w:val="0039766C"/>
    <w:rsid w:val="00397C16"/>
    <w:rsid w:val="003A0378"/>
    <w:rsid w:val="003A0BF6"/>
    <w:rsid w:val="003A160A"/>
    <w:rsid w:val="003A2848"/>
    <w:rsid w:val="003A2C6D"/>
    <w:rsid w:val="003A333C"/>
    <w:rsid w:val="003A3407"/>
    <w:rsid w:val="003A3807"/>
    <w:rsid w:val="003A42A1"/>
    <w:rsid w:val="003A467C"/>
    <w:rsid w:val="003A4914"/>
    <w:rsid w:val="003A518C"/>
    <w:rsid w:val="003A5435"/>
    <w:rsid w:val="003A5A79"/>
    <w:rsid w:val="003A60A6"/>
    <w:rsid w:val="003A6CBC"/>
    <w:rsid w:val="003A6DCD"/>
    <w:rsid w:val="003A75B7"/>
    <w:rsid w:val="003A75FC"/>
    <w:rsid w:val="003A788C"/>
    <w:rsid w:val="003A78F0"/>
    <w:rsid w:val="003B0A4D"/>
    <w:rsid w:val="003B0C60"/>
    <w:rsid w:val="003B360D"/>
    <w:rsid w:val="003B4492"/>
    <w:rsid w:val="003B468F"/>
    <w:rsid w:val="003B475E"/>
    <w:rsid w:val="003B4FAA"/>
    <w:rsid w:val="003B55CE"/>
    <w:rsid w:val="003B6B3F"/>
    <w:rsid w:val="003B7394"/>
    <w:rsid w:val="003B7549"/>
    <w:rsid w:val="003C0BBA"/>
    <w:rsid w:val="003C1B33"/>
    <w:rsid w:val="003C3174"/>
    <w:rsid w:val="003C33C9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C7B7E"/>
    <w:rsid w:val="003D0A8B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395"/>
    <w:rsid w:val="003E19E0"/>
    <w:rsid w:val="003E27E7"/>
    <w:rsid w:val="003E2AA5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965"/>
    <w:rsid w:val="00400D2D"/>
    <w:rsid w:val="004016C3"/>
    <w:rsid w:val="00401915"/>
    <w:rsid w:val="0040392E"/>
    <w:rsid w:val="00404630"/>
    <w:rsid w:val="00404E9F"/>
    <w:rsid w:val="00404F05"/>
    <w:rsid w:val="004056F5"/>
    <w:rsid w:val="00405803"/>
    <w:rsid w:val="00406E14"/>
    <w:rsid w:val="00407DE1"/>
    <w:rsid w:val="00410D45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64A"/>
    <w:rsid w:val="004209DB"/>
    <w:rsid w:val="00420A52"/>
    <w:rsid w:val="00420CD6"/>
    <w:rsid w:val="004220ED"/>
    <w:rsid w:val="00422216"/>
    <w:rsid w:val="00422586"/>
    <w:rsid w:val="00423724"/>
    <w:rsid w:val="004249B3"/>
    <w:rsid w:val="00424BA9"/>
    <w:rsid w:val="00425143"/>
    <w:rsid w:val="00425DAC"/>
    <w:rsid w:val="004260D5"/>
    <w:rsid w:val="00426DA5"/>
    <w:rsid w:val="00427ED2"/>
    <w:rsid w:val="00430594"/>
    <w:rsid w:val="0043097C"/>
    <w:rsid w:val="00430A2D"/>
    <w:rsid w:val="00430E15"/>
    <w:rsid w:val="00431569"/>
    <w:rsid w:val="00431E5D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343"/>
    <w:rsid w:val="00436AAE"/>
    <w:rsid w:val="00436DB4"/>
    <w:rsid w:val="004373D5"/>
    <w:rsid w:val="00437B83"/>
    <w:rsid w:val="00440087"/>
    <w:rsid w:val="004401AA"/>
    <w:rsid w:val="00440636"/>
    <w:rsid w:val="00440A15"/>
    <w:rsid w:val="00440E7D"/>
    <w:rsid w:val="004414E1"/>
    <w:rsid w:val="00441BA2"/>
    <w:rsid w:val="004426CA"/>
    <w:rsid w:val="00442C82"/>
    <w:rsid w:val="004436B6"/>
    <w:rsid w:val="00444A13"/>
    <w:rsid w:val="00444AE6"/>
    <w:rsid w:val="004452E8"/>
    <w:rsid w:val="00446345"/>
    <w:rsid w:val="004465B4"/>
    <w:rsid w:val="0044667A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EAA"/>
    <w:rsid w:val="00454FAB"/>
    <w:rsid w:val="004575CF"/>
    <w:rsid w:val="004577D4"/>
    <w:rsid w:val="004606A0"/>
    <w:rsid w:val="00460F1B"/>
    <w:rsid w:val="00461624"/>
    <w:rsid w:val="0046178B"/>
    <w:rsid w:val="00462F6E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4452"/>
    <w:rsid w:val="00475064"/>
    <w:rsid w:val="004750B5"/>
    <w:rsid w:val="0047515C"/>
    <w:rsid w:val="00475DB7"/>
    <w:rsid w:val="004763D2"/>
    <w:rsid w:val="00476980"/>
    <w:rsid w:val="00476CB4"/>
    <w:rsid w:val="00477841"/>
    <w:rsid w:val="004815D9"/>
    <w:rsid w:val="00482980"/>
    <w:rsid w:val="00482F78"/>
    <w:rsid w:val="00483AE1"/>
    <w:rsid w:val="00483F0A"/>
    <w:rsid w:val="0048432E"/>
    <w:rsid w:val="004843A1"/>
    <w:rsid w:val="0048483C"/>
    <w:rsid w:val="004848C6"/>
    <w:rsid w:val="00485E30"/>
    <w:rsid w:val="00487371"/>
    <w:rsid w:val="0048751A"/>
    <w:rsid w:val="0049173D"/>
    <w:rsid w:val="004919A5"/>
    <w:rsid w:val="00491B80"/>
    <w:rsid w:val="0049230A"/>
    <w:rsid w:val="0049254E"/>
    <w:rsid w:val="00492D42"/>
    <w:rsid w:val="0049341F"/>
    <w:rsid w:val="004935D9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97604"/>
    <w:rsid w:val="004A0663"/>
    <w:rsid w:val="004A07C4"/>
    <w:rsid w:val="004A1F67"/>
    <w:rsid w:val="004A31DC"/>
    <w:rsid w:val="004A361D"/>
    <w:rsid w:val="004A372E"/>
    <w:rsid w:val="004A3DC8"/>
    <w:rsid w:val="004A3F94"/>
    <w:rsid w:val="004A445E"/>
    <w:rsid w:val="004A56CD"/>
    <w:rsid w:val="004A5A42"/>
    <w:rsid w:val="004A5E71"/>
    <w:rsid w:val="004A6022"/>
    <w:rsid w:val="004A608E"/>
    <w:rsid w:val="004A66F1"/>
    <w:rsid w:val="004A7882"/>
    <w:rsid w:val="004B099C"/>
    <w:rsid w:val="004B0A84"/>
    <w:rsid w:val="004B1CF2"/>
    <w:rsid w:val="004B1D8E"/>
    <w:rsid w:val="004B20E6"/>
    <w:rsid w:val="004B230B"/>
    <w:rsid w:val="004B2640"/>
    <w:rsid w:val="004B2CA3"/>
    <w:rsid w:val="004B2E65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65D6"/>
    <w:rsid w:val="004B663F"/>
    <w:rsid w:val="004B66AA"/>
    <w:rsid w:val="004B68E5"/>
    <w:rsid w:val="004B7A5C"/>
    <w:rsid w:val="004B7E5A"/>
    <w:rsid w:val="004B7F01"/>
    <w:rsid w:val="004C10C0"/>
    <w:rsid w:val="004C10C6"/>
    <w:rsid w:val="004C10F8"/>
    <w:rsid w:val="004C15D2"/>
    <w:rsid w:val="004C243B"/>
    <w:rsid w:val="004C28FB"/>
    <w:rsid w:val="004C30E1"/>
    <w:rsid w:val="004C32A2"/>
    <w:rsid w:val="004C3DAA"/>
    <w:rsid w:val="004C4553"/>
    <w:rsid w:val="004C4EF8"/>
    <w:rsid w:val="004C4FB3"/>
    <w:rsid w:val="004C6121"/>
    <w:rsid w:val="004C6285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6D00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4B7"/>
    <w:rsid w:val="004E2B33"/>
    <w:rsid w:val="004E2BB6"/>
    <w:rsid w:val="004E32B4"/>
    <w:rsid w:val="004E34E0"/>
    <w:rsid w:val="004E4575"/>
    <w:rsid w:val="004E554C"/>
    <w:rsid w:val="004E6FFF"/>
    <w:rsid w:val="004E779D"/>
    <w:rsid w:val="004E790B"/>
    <w:rsid w:val="004E7DF6"/>
    <w:rsid w:val="004F0DB4"/>
    <w:rsid w:val="004F11F2"/>
    <w:rsid w:val="004F15C3"/>
    <w:rsid w:val="004F2D97"/>
    <w:rsid w:val="004F352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6398"/>
    <w:rsid w:val="00517072"/>
    <w:rsid w:val="00520534"/>
    <w:rsid w:val="00522089"/>
    <w:rsid w:val="0052210B"/>
    <w:rsid w:val="00522BBD"/>
    <w:rsid w:val="00525967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3B4E"/>
    <w:rsid w:val="0053401E"/>
    <w:rsid w:val="005341F2"/>
    <w:rsid w:val="0053578C"/>
    <w:rsid w:val="00535E81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479EC"/>
    <w:rsid w:val="00550F57"/>
    <w:rsid w:val="00551C01"/>
    <w:rsid w:val="005523E8"/>
    <w:rsid w:val="00553F3B"/>
    <w:rsid w:val="00554334"/>
    <w:rsid w:val="00554846"/>
    <w:rsid w:val="00554FD4"/>
    <w:rsid w:val="005556F2"/>
    <w:rsid w:val="00555D10"/>
    <w:rsid w:val="005561FB"/>
    <w:rsid w:val="00556D67"/>
    <w:rsid w:val="00557731"/>
    <w:rsid w:val="00557CFC"/>
    <w:rsid w:val="0056065A"/>
    <w:rsid w:val="00560D76"/>
    <w:rsid w:val="005610E4"/>
    <w:rsid w:val="005612BE"/>
    <w:rsid w:val="0056224C"/>
    <w:rsid w:val="00562C04"/>
    <w:rsid w:val="00563094"/>
    <w:rsid w:val="00563272"/>
    <w:rsid w:val="005647BA"/>
    <w:rsid w:val="00565237"/>
    <w:rsid w:val="005652F6"/>
    <w:rsid w:val="005655CB"/>
    <w:rsid w:val="00565E70"/>
    <w:rsid w:val="00566A4A"/>
    <w:rsid w:val="0056750A"/>
    <w:rsid w:val="005679FB"/>
    <w:rsid w:val="00567B33"/>
    <w:rsid w:val="00570930"/>
    <w:rsid w:val="00570945"/>
    <w:rsid w:val="0057103B"/>
    <w:rsid w:val="00572FCE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10"/>
    <w:rsid w:val="00581652"/>
    <w:rsid w:val="005817D3"/>
    <w:rsid w:val="0058187E"/>
    <w:rsid w:val="0058197D"/>
    <w:rsid w:val="00581986"/>
    <w:rsid w:val="00582383"/>
    <w:rsid w:val="00582B4D"/>
    <w:rsid w:val="00582EFC"/>
    <w:rsid w:val="0058316E"/>
    <w:rsid w:val="005832F7"/>
    <w:rsid w:val="00584094"/>
    <w:rsid w:val="005840AB"/>
    <w:rsid w:val="00584244"/>
    <w:rsid w:val="00584419"/>
    <w:rsid w:val="005844BE"/>
    <w:rsid w:val="005846A8"/>
    <w:rsid w:val="0058470D"/>
    <w:rsid w:val="00584C3F"/>
    <w:rsid w:val="00585317"/>
    <w:rsid w:val="005856DF"/>
    <w:rsid w:val="00585757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EE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0ED"/>
    <w:rsid w:val="005A2B1B"/>
    <w:rsid w:val="005A2E80"/>
    <w:rsid w:val="005A3135"/>
    <w:rsid w:val="005A3A1D"/>
    <w:rsid w:val="005A3CBB"/>
    <w:rsid w:val="005A3EA6"/>
    <w:rsid w:val="005A4617"/>
    <w:rsid w:val="005A4993"/>
    <w:rsid w:val="005A5AA9"/>
    <w:rsid w:val="005A6924"/>
    <w:rsid w:val="005A722C"/>
    <w:rsid w:val="005A7844"/>
    <w:rsid w:val="005B0D2D"/>
    <w:rsid w:val="005B1521"/>
    <w:rsid w:val="005B1BDB"/>
    <w:rsid w:val="005B309C"/>
    <w:rsid w:val="005B3CA5"/>
    <w:rsid w:val="005B43B4"/>
    <w:rsid w:val="005B4777"/>
    <w:rsid w:val="005B48C5"/>
    <w:rsid w:val="005B4992"/>
    <w:rsid w:val="005B4F5A"/>
    <w:rsid w:val="005B55F4"/>
    <w:rsid w:val="005B5B01"/>
    <w:rsid w:val="005B7492"/>
    <w:rsid w:val="005B7727"/>
    <w:rsid w:val="005C0678"/>
    <w:rsid w:val="005C1A3D"/>
    <w:rsid w:val="005C24E7"/>
    <w:rsid w:val="005C27E6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1B3"/>
    <w:rsid w:val="005D1328"/>
    <w:rsid w:val="005D19EC"/>
    <w:rsid w:val="005D2594"/>
    <w:rsid w:val="005D2CF7"/>
    <w:rsid w:val="005D2FA5"/>
    <w:rsid w:val="005D3085"/>
    <w:rsid w:val="005D3AE8"/>
    <w:rsid w:val="005D3D8F"/>
    <w:rsid w:val="005D40DD"/>
    <w:rsid w:val="005D4974"/>
    <w:rsid w:val="005D57F8"/>
    <w:rsid w:val="005D58FB"/>
    <w:rsid w:val="005D5EC1"/>
    <w:rsid w:val="005D5FAD"/>
    <w:rsid w:val="005D71BC"/>
    <w:rsid w:val="005D737F"/>
    <w:rsid w:val="005E0A3E"/>
    <w:rsid w:val="005E0CCD"/>
    <w:rsid w:val="005E27E9"/>
    <w:rsid w:val="005E2E4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E7FAC"/>
    <w:rsid w:val="005F127D"/>
    <w:rsid w:val="005F2048"/>
    <w:rsid w:val="005F3020"/>
    <w:rsid w:val="005F34CE"/>
    <w:rsid w:val="005F3F8F"/>
    <w:rsid w:val="005F43D1"/>
    <w:rsid w:val="005F4CDD"/>
    <w:rsid w:val="005F609A"/>
    <w:rsid w:val="005F6E5B"/>
    <w:rsid w:val="005F7842"/>
    <w:rsid w:val="005F7BE1"/>
    <w:rsid w:val="00600072"/>
    <w:rsid w:val="0060015D"/>
    <w:rsid w:val="0060016B"/>
    <w:rsid w:val="00600953"/>
    <w:rsid w:val="006010A9"/>
    <w:rsid w:val="006011F5"/>
    <w:rsid w:val="00601272"/>
    <w:rsid w:val="00601C05"/>
    <w:rsid w:val="006028BE"/>
    <w:rsid w:val="00602E62"/>
    <w:rsid w:val="00603A79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48D"/>
    <w:rsid w:val="006106CC"/>
    <w:rsid w:val="0061242C"/>
    <w:rsid w:val="006125FE"/>
    <w:rsid w:val="00612B6D"/>
    <w:rsid w:val="00613681"/>
    <w:rsid w:val="00613DCA"/>
    <w:rsid w:val="00615255"/>
    <w:rsid w:val="00615EFA"/>
    <w:rsid w:val="00616AD2"/>
    <w:rsid w:val="00616DA4"/>
    <w:rsid w:val="0061750F"/>
    <w:rsid w:val="00617511"/>
    <w:rsid w:val="006178BC"/>
    <w:rsid w:val="00620590"/>
    <w:rsid w:val="006206E4"/>
    <w:rsid w:val="00620C41"/>
    <w:rsid w:val="00621B48"/>
    <w:rsid w:val="006227F6"/>
    <w:rsid w:val="00623036"/>
    <w:rsid w:val="0062312E"/>
    <w:rsid w:val="006231D9"/>
    <w:rsid w:val="0062362B"/>
    <w:rsid w:val="006238ED"/>
    <w:rsid w:val="0062412F"/>
    <w:rsid w:val="0062454F"/>
    <w:rsid w:val="006247C4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40E1F"/>
    <w:rsid w:val="0064135D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18B"/>
    <w:rsid w:val="0064621A"/>
    <w:rsid w:val="00646248"/>
    <w:rsid w:val="0064636C"/>
    <w:rsid w:val="006464D1"/>
    <w:rsid w:val="00646C16"/>
    <w:rsid w:val="00646CB3"/>
    <w:rsid w:val="006477C4"/>
    <w:rsid w:val="00647C3E"/>
    <w:rsid w:val="00647E7A"/>
    <w:rsid w:val="00651A63"/>
    <w:rsid w:val="00651F08"/>
    <w:rsid w:val="006528E1"/>
    <w:rsid w:val="00653403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134"/>
    <w:rsid w:val="0066361A"/>
    <w:rsid w:val="006636ED"/>
    <w:rsid w:val="00663931"/>
    <w:rsid w:val="00663948"/>
    <w:rsid w:val="00663E18"/>
    <w:rsid w:val="00664720"/>
    <w:rsid w:val="00664A03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1C42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69FE"/>
    <w:rsid w:val="00686D6E"/>
    <w:rsid w:val="00687966"/>
    <w:rsid w:val="00687A58"/>
    <w:rsid w:val="00690AC2"/>
    <w:rsid w:val="006916AB"/>
    <w:rsid w:val="006918C5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3713"/>
    <w:rsid w:val="006A3D74"/>
    <w:rsid w:val="006A4123"/>
    <w:rsid w:val="006A49C7"/>
    <w:rsid w:val="006A4C2C"/>
    <w:rsid w:val="006A4E01"/>
    <w:rsid w:val="006A5299"/>
    <w:rsid w:val="006A54CA"/>
    <w:rsid w:val="006A5AFA"/>
    <w:rsid w:val="006A61C7"/>
    <w:rsid w:val="006B0114"/>
    <w:rsid w:val="006B0353"/>
    <w:rsid w:val="006B03F4"/>
    <w:rsid w:val="006B07EC"/>
    <w:rsid w:val="006B0B0A"/>
    <w:rsid w:val="006B0F08"/>
    <w:rsid w:val="006B16B8"/>
    <w:rsid w:val="006B1A27"/>
    <w:rsid w:val="006B1D64"/>
    <w:rsid w:val="006B2451"/>
    <w:rsid w:val="006B2677"/>
    <w:rsid w:val="006B2795"/>
    <w:rsid w:val="006B3AE8"/>
    <w:rsid w:val="006B3E23"/>
    <w:rsid w:val="006B5482"/>
    <w:rsid w:val="006B5671"/>
    <w:rsid w:val="006B6C03"/>
    <w:rsid w:val="006B6F3F"/>
    <w:rsid w:val="006B7D2E"/>
    <w:rsid w:val="006B7E2E"/>
    <w:rsid w:val="006B7F85"/>
    <w:rsid w:val="006C072D"/>
    <w:rsid w:val="006C0C58"/>
    <w:rsid w:val="006C0F0C"/>
    <w:rsid w:val="006C11BD"/>
    <w:rsid w:val="006C1480"/>
    <w:rsid w:val="006C2516"/>
    <w:rsid w:val="006C2964"/>
    <w:rsid w:val="006C2992"/>
    <w:rsid w:val="006C33AE"/>
    <w:rsid w:val="006C36D4"/>
    <w:rsid w:val="006C3B44"/>
    <w:rsid w:val="006C3C1E"/>
    <w:rsid w:val="006C42D3"/>
    <w:rsid w:val="006C5AF5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0970"/>
    <w:rsid w:val="006E114D"/>
    <w:rsid w:val="006E1495"/>
    <w:rsid w:val="006E164B"/>
    <w:rsid w:val="006E25E5"/>
    <w:rsid w:val="006E300E"/>
    <w:rsid w:val="006E32EA"/>
    <w:rsid w:val="006E3BFC"/>
    <w:rsid w:val="006E3E17"/>
    <w:rsid w:val="006E48D6"/>
    <w:rsid w:val="006E502A"/>
    <w:rsid w:val="006E53A1"/>
    <w:rsid w:val="006E572B"/>
    <w:rsid w:val="006E5F3D"/>
    <w:rsid w:val="006E7477"/>
    <w:rsid w:val="006E77C7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76A"/>
    <w:rsid w:val="006F7C4E"/>
    <w:rsid w:val="00701873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50A"/>
    <w:rsid w:val="007219A7"/>
    <w:rsid w:val="00721BB8"/>
    <w:rsid w:val="007222F2"/>
    <w:rsid w:val="00722A87"/>
    <w:rsid w:val="00722C03"/>
    <w:rsid w:val="00722E92"/>
    <w:rsid w:val="007251FB"/>
    <w:rsid w:val="00725273"/>
    <w:rsid w:val="00725A3F"/>
    <w:rsid w:val="00725A8D"/>
    <w:rsid w:val="00725C57"/>
    <w:rsid w:val="00725E4C"/>
    <w:rsid w:val="00726123"/>
    <w:rsid w:val="00727D10"/>
    <w:rsid w:val="00730D89"/>
    <w:rsid w:val="007316E0"/>
    <w:rsid w:val="0073287B"/>
    <w:rsid w:val="00732ECD"/>
    <w:rsid w:val="00733A83"/>
    <w:rsid w:val="00733D40"/>
    <w:rsid w:val="00735177"/>
    <w:rsid w:val="00735228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4F25"/>
    <w:rsid w:val="00745BB8"/>
    <w:rsid w:val="00746230"/>
    <w:rsid w:val="0074634B"/>
    <w:rsid w:val="00746E55"/>
    <w:rsid w:val="007473B9"/>
    <w:rsid w:val="00751176"/>
    <w:rsid w:val="00751248"/>
    <w:rsid w:val="00752191"/>
    <w:rsid w:val="0075227B"/>
    <w:rsid w:val="00752977"/>
    <w:rsid w:val="00753240"/>
    <w:rsid w:val="00753474"/>
    <w:rsid w:val="00753813"/>
    <w:rsid w:val="00753950"/>
    <w:rsid w:val="00753BB2"/>
    <w:rsid w:val="00753CAE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5CD"/>
    <w:rsid w:val="00761CE6"/>
    <w:rsid w:val="0076266E"/>
    <w:rsid w:val="0076285A"/>
    <w:rsid w:val="00762931"/>
    <w:rsid w:val="00762FFB"/>
    <w:rsid w:val="00763045"/>
    <w:rsid w:val="00763048"/>
    <w:rsid w:val="00763311"/>
    <w:rsid w:val="00763DB9"/>
    <w:rsid w:val="00764229"/>
    <w:rsid w:val="00764499"/>
    <w:rsid w:val="00765197"/>
    <w:rsid w:val="007663A8"/>
    <w:rsid w:val="0076691E"/>
    <w:rsid w:val="00766DA8"/>
    <w:rsid w:val="007701F6"/>
    <w:rsid w:val="007711FE"/>
    <w:rsid w:val="00772ECA"/>
    <w:rsid w:val="007731B0"/>
    <w:rsid w:val="007731CB"/>
    <w:rsid w:val="00773356"/>
    <w:rsid w:val="00773397"/>
    <w:rsid w:val="00773D95"/>
    <w:rsid w:val="00774681"/>
    <w:rsid w:val="007747E2"/>
    <w:rsid w:val="00774C09"/>
    <w:rsid w:val="00774C78"/>
    <w:rsid w:val="00774D3B"/>
    <w:rsid w:val="00774DB4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71B"/>
    <w:rsid w:val="00785877"/>
    <w:rsid w:val="007860C3"/>
    <w:rsid w:val="00786B1B"/>
    <w:rsid w:val="0078732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55A"/>
    <w:rsid w:val="007979D5"/>
    <w:rsid w:val="00797A38"/>
    <w:rsid w:val="00797A50"/>
    <w:rsid w:val="00797AE2"/>
    <w:rsid w:val="00797D7C"/>
    <w:rsid w:val="007A01AA"/>
    <w:rsid w:val="007A0326"/>
    <w:rsid w:val="007A0876"/>
    <w:rsid w:val="007A1057"/>
    <w:rsid w:val="007A13FA"/>
    <w:rsid w:val="007A2264"/>
    <w:rsid w:val="007A2DA9"/>
    <w:rsid w:val="007A4B22"/>
    <w:rsid w:val="007A4ED5"/>
    <w:rsid w:val="007A5469"/>
    <w:rsid w:val="007A5502"/>
    <w:rsid w:val="007A56FA"/>
    <w:rsid w:val="007A5808"/>
    <w:rsid w:val="007A58B2"/>
    <w:rsid w:val="007A5BE7"/>
    <w:rsid w:val="007A5FD5"/>
    <w:rsid w:val="007A642D"/>
    <w:rsid w:val="007A6E0E"/>
    <w:rsid w:val="007A7787"/>
    <w:rsid w:val="007B110A"/>
    <w:rsid w:val="007B131E"/>
    <w:rsid w:val="007B1C6A"/>
    <w:rsid w:val="007B1D43"/>
    <w:rsid w:val="007B2DBF"/>
    <w:rsid w:val="007B30BE"/>
    <w:rsid w:val="007B337B"/>
    <w:rsid w:val="007B42A3"/>
    <w:rsid w:val="007B49AE"/>
    <w:rsid w:val="007B4F3A"/>
    <w:rsid w:val="007B5624"/>
    <w:rsid w:val="007B56EB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03E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1FA7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17D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2B28"/>
    <w:rsid w:val="007F4079"/>
    <w:rsid w:val="007F4C0D"/>
    <w:rsid w:val="007F5511"/>
    <w:rsid w:val="007F5BF3"/>
    <w:rsid w:val="007F6098"/>
    <w:rsid w:val="007F66D8"/>
    <w:rsid w:val="007F675A"/>
    <w:rsid w:val="007F7A01"/>
    <w:rsid w:val="007F7D8E"/>
    <w:rsid w:val="008008FF"/>
    <w:rsid w:val="00800952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789"/>
    <w:rsid w:val="00802AD1"/>
    <w:rsid w:val="00802F13"/>
    <w:rsid w:val="00802FAB"/>
    <w:rsid w:val="0080357F"/>
    <w:rsid w:val="00803901"/>
    <w:rsid w:val="008047B8"/>
    <w:rsid w:val="00804C4B"/>
    <w:rsid w:val="0080512B"/>
    <w:rsid w:val="0080577E"/>
    <w:rsid w:val="0080660B"/>
    <w:rsid w:val="0080701E"/>
    <w:rsid w:val="00807286"/>
    <w:rsid w:val="00810625"/>
    <w:rsid w:val="00811327"/>
    <w:rsid w:val="008118BD"/>
    <w:rsid w:val="00811E26"/>
    <w:rsid w:val="00811E7F"/>
    <w:rsid w:val="00814AE0"/>
    <w:rsid w:val="00815265"/>
    <w:rsid w:val="008153D0"/>
    <w:rsid w:val="00815466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0BB1"/>
    <w:rsid w:val="00821598"/>
    <w:rsid w:val="008215AC"/>
    <w:rsid w:val="00822686"/>
    <w:rsid w:val="00822A1E"/>
    <w:rsid w:val="00822A7B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0C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C47"/>
    <w:rsid w:val="00846E2D"/>
    <w:rsid w:val="00846E55"/>
    <w:rsid w:val="0084716C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2681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AEB"/>
    <w:rsid w:val="0086738A"/>
    <w:rsid w:val="00867CD1"/>
    <w:rsid w:val="00867E0D"/>
    <w:rsid w:val="0087023D"/>
    <w:rsid w:val="0087080E"/>
    <w:rsid w:val="008709A3"/>
    <w:rsid w:val="00871DCF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65D8"/>
    <w:rsid w:val="00880432"/>
    <w:rsid w:val="0088071A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DB2"/>
    <w:rsid w:val="00886371"/>
    <w:rsid w:val="0088683C"/>
    <w:rsid w:val="00887037"/>
    <w:rsid w:val="00887A57"/>
    <w:rsid w:val="008908CC"/>
    <w:rsid w:val="00890F58"/>
    <w:rsid w:val="00891229"/>
    <w:rsid w:val="008912DB"/>
    <w:rsid w:val="008913C6"/>
    <w:rsid w:val="008936FC"/>
    <w:rsid w:val="00894D5F"/>
    <w:rsid w:val="008953E7"/>
    <w:rsid w:val="0089570D"/>
    <w:rsid w:val="00895AE8"/>
    <w:rsid w:val="0089659E"/>
    <w:rsid w:val="00896786"/>
    <w:rsid w:val="00896820"/>
    <w:rsid w:val="008976EF"/>
    <w:rsid w:val="00897AF4"/>
    <w:rsid w:val="008A0119"/>
    <w:rsid w:val="008A03A4"/>
    <w:rsid w:val="008A04CB"/>
    <w:rsid w:val="008A0FDA"/>
    <w:rsid w:val="008A1B45"/>
    <w:rsid w:val="008A1BA9"/>
    <w:rsid w:val="008A1BBE"/>
    <w:rsid w:val="008A2BE0"/>
    <w:rsid w:val="008A3A91"/>
    <w:rsid w:val="008A3C32"/>
    <w:rsid w:val="008A4F00"/>
    <w:rsid w:val="008A523B"/>
    <w:rsid w:val="008A6474"/>
    <w:rsid w:val="008A66D7"/>
    <w:rsid w:val="008A74A0"/>
    <w:rsid w:val="008B00D7"/>
    <w:rsid w:val="008B03BA"/>
    <w:rsid w:val="008B0A56"/>
    <w:rsid w:val="008B0ACA"/>
    <w:rsid w:val="008B0D64"/>
    <w:rsid w:val="008B175E"/>
    <w:rsid w:val="008B19DE"/>
    <w:rsid w:val="008B1C12"/>
    <w:rsid w:val="008B2C63"/>
    <w:rsid w:val="008B34C4"/>
    <w:rsid w:val="008B3783"/>
    <w:rsid w:val="008B4E96"/>
    <w:rsid w:val="008B57C4"/>
    <w:rsid w:val="008B5897"/>
    <w:rsid w:val="008B5C14"/>
    <w:rsid w:val="008B5F8D"/>
    <w:rsid w:val="008B685C"/>
    <w:rsid w:val="008B6BFB"/>
    <w:rsid w:val="008B6D86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C723E"/>
    <w:rsid w:val="008D0E13"/>
    <w:rsid w:val="008D18F4"/>
    <w:rsid w:val="008D1976"/>
    <w:rsid w:val="008D1BEE"/>
    <w:rsid w:val="008D20EA"/>
    <w:rsid w:val="008D26E4"/>
    <w:rsid w:val="008D28DA"/>
    <w:rsid w:val="008D2D6F"/>
    <w:rsid w:val="008D34E7"/>
    <w:rsid w:val="008D49A7"/>
    <w:rsid w:val="008D5245"/>
    <w:rsid w:val="008D64FB"/>
    <w:rsid w:val="008D6573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C83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69C"/>
    <w:rsid w:val="008F2930"/>
    <w:rsid w:val="008F2CD7"/>
    <w:rsid w:val="008F3239"/>
    <w:rsid w:val="008F3CCF"/>
    <w:rsid w:val="008F436C"/>
    <w:rsid w:val="008F4974"/>
    <w:rsid w:val="008F4CE0"/>
    <w:rsid w:val="008F4E9E"/>
    <w:rsid w:val="008F539E"/>
    <w:rsid w:val="008F5A15"/>
    <w:rsid w:val="008F5B8E"/>
    <w:rsid w:val="008F615F"/>
    <w:rsid w:val="008F694D"/>
    <w:rsid w:val="008F6ADD"/>
    <w:rsid w:val="008F6EBB"/>
    <w:rsid w:val="008F6F55"/>
    <w:rsid w:val="008F7228"/>
    <w:rsid w:val="008F7851"/>
    <w:rsid w:val="008F7A1D"/>
    <w:rsid w:val="00900187"/>
    <w:rsid w:val="00900A72"/>
    <w:rsid w:val="00900A7F"/>
    <w:rsid w:val="0090122B"/>
    <w:rsid w:val="00901363"/>
    <w:rsid w:val="0090209C"/>
    <w:rsid w:val="00902195"/>
    <w:rsid w:val="009021C9"/>
    <w:rsid w:val="00902984"/>
    <w:rsid w:val="00902EED"/>
    <w:rsid w:val="00903190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B08"/>
    <w:rsid w:val="00914C4F"/>
    <w:rsid w:val="00914D4D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0F5"/>
    <w:rsid w:val="00920470"/>
    <w:rsid w:val="00921B99"/>
    <w:rsid w:val="00921D00"/>
    <w:rsid w:val="00922A7F"/>
    <w:rsid w:val="009233E4"/>
    <w:rsid w:val="0092444C"/>
    <w:rsid w:val="0092481D"/>
    <w:rsid w:val="00924870"/>
    <w:rsid w:val="00924A07"/>
    <w:rsid w:val="009254CF"/>
    <w:rsid w:val="00925A16"/>
    <w:rsid w:val="009262E1"/>
    <w:rsid w:val="00926673"/>
    <w:rsid w:val="00926D48"/>
    <w:rsid w:val="009276BB"/>
    <w:rsid w:val="00927EAF"/>
    <w:rsid w:val="00932318"/>
    <w:rsid w:val="0093240D"/>
    <w:rsid w:val="00932643"/>
    <w:rsid w:val="0093304B"/>
    <w:rsid w:val="009334B6"/>
    <w:rsid w:val="009338EF"/>
    <w:rsid w:val="00934BE7"/>
    <w:rsid w:val="00934D66"/>
    <w:rsid w:val="00934F74"/>
    <w:rsid w:val="00935041"/>
    <w:rsid w:val="00935EA0"/>
    <w:rsid w:val="009361F5"/>
    <w:rsid w:val="009368CA"/>
    <w:rsid w:val="00936A43"/>
    <w:rsid w:val="00936DDA"/>
    <w:rsid w:val="00937137"/>
    <w:rsid w:val="00937C78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2DE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0182"/>
    <w:rsid w:val="0097078D"/>
    <w:rsid w:val="009711AD"/>
    <w:rsid w:val="009712F6"/>
    <w:rsid w:val="009720B5"/>
    <w:rsid w:val="009724EB"/>
    <w:rsid w:val="00972E32"/>
    <w:rsid w:val="0097347A"/>
    <w:rsid w:val="00973658"/>
    <w:rsid w:val="00974D7D"/>
    <w:rsid w:val="009755FB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242C"/>
    <w:rsid w:val="0098277F"/>
    <w:rsid w:val="00982E89"/>
    <w:rsid w:val="00982F38"/>
    <w:rsid w:val="009835E3"/>
    <w:rsid w:val="009843A7"/>
    <w:rsid w:val="0098482C"/>
    <w:rsid w:val="00984C0E"/>
    <w:rsid w:val="00985718"/>
    <w:rsid w:val="009859E9"/>
    <w:rsid w:val="00985A10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1148"/>
    <w:rsid w:val="0099253F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4936"/>
    <w:rsid w:val="009A5A01"/>
    <w:rsid w:val="009A5A64"/>
    <w:rsid w:val="009A5BF7"/>
    <w:rsid w:val="009A5CA9"/>
    <w:rsid w:val="009A5DB6"/>
    <w:rsid w:val="009A6DA0"/>
    <w:rsid w:val="009B00E0"/>
    <w:rsid w:val="009B01FB"/>
    <w:rsid w:val="009B039F"/>
    <w:rsid w:val="009B06A1"/>
    <w:rsid w:val="009B1422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B7EA9"/>
    <w:rsid w:val="009C0CFD"/>
    <w:rsid w:val="009C11C0"/>
    <w:rsid w:val="009C11F7"/>
    <w:rsid w:val="009C1923"/>
    <w:rsid w:val="009C1F1F"/>
    <w:rsid w:val="009C20AF"/>
    <w:rsid w:val="009C367A"/>
    <w:rsid w:val="009C3CE5"/>
    <w:rsid w:val="009C3FC5"/>
    <w:rsid w:val="009C3FE0"/>
    <w:rsid w:val="009C4825"/>
    <w:rsid w:val="009C4A6A"/>
    <w:rsid w:val="009C5262"/>
    <w:rsid w:val="009C5C04"/>
    <w:rsid w:val="009C5CE1"/>
    <w:rsid w:val="009C5EC3"/>
    <w:rsid w:val="009D01B1"/>
    <w:rsid w:val="009D0551"/>
    <w:rsid w:val="009D0560"/>
    <w:rsid w:val="009D0912"/>
    <w:rsid w:val="009D0E51"/>
    <w:rsid w:val="009D108D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0E5"/>
    <w:rsid w:val="009D4287"/>
    <w:rsid w:val="009D43B3"/>
    <w:rsid w:val="009D48A2"/>
    <w:rsid w:val="009D49E9"/>
    <w:rsid w:val="009D4A05"/>
    <w:rsid w:val="009D61C0"/>
    <w:rsid w:val="009D6260"/>
    <w:rsid w:val="009D72F8"/>
    <w:rsid w:val="009D7628"/>
    <w:rsid w:val="009D783D"/>
    <w:rsid w:val="009D797C"/>
    <w:rsid w:val="009D7A4C"/>
    <w:rsid w:val="009D7A9F"/>
    <w:rsid w:val="009D7D11"/>
    <w:rsid w:val="009E0B54"/>
    <w:rsid w:val="009E233C"/>
    <w:rsid w:val="009E2638"/>
    <w:rsid w:val="009E2A26"/>
    <w:rsid w:val="009E2A77"/>
    <w:rsid w:val="009E2F29"/>
    <w:rsid w:val="009E380B"/>
    <w:rsid w:val="009E3C16"/>
    <w:rsid w:val="009E433C"/>
    <w:rsid w:val="009E4467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1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3244"/>
    <w:rsid w:val="00A033CC"/>
    <w:rsid w:val="00A03C39"/>
    <w:rsid w:val="00A04400"/>
    <w:rsid w:val="00A04609"/>
    <w:rsid w:val="00A05103"/>
    <w:rsid w:val="00A052F1"/>
    <w:rsid w:val="00A05E51"/>
    <w:rsid w:val="00A05F2F"/>
    <w:rsid w:val="00A06445"/>
    <w:rsid w:val="00A067C9"/>
    <w:rsid w:val="00A068B5"/>
    <w:rsid w:val="00A10204"/>
    <w:rsid w:val="00A10261"/>
    <w:rsid w:val="00A11DD0"/>
    <w:rsid w:val="00A12859"/>
    <w:rsid w:val="00A12EA4"/>
    <w:rsid w:val="00A12F07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2B84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8EA"/>
    <w:rsid w:val="00A25C60"/>
    <w:rsid w:val="00A25E3C"/>
    <w:rsid w:val="00A26192"/>
    <w:rsid w:val="00A26794"/>
    <w:rsid w:val="00A269BC"/>
    <w:rsid w:val="00A26B25"/>
    <w:rsid w:val="00A26F24"/>
    <w:rsid w:val="00A26FC2"/>
    <w:rsid w:val="00A26FC6"/>
    <w:rsid w:val="00A27347"/>
    <w:rsid w:val="00A2755C"/>
    <w:rsid w:val="00A30299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6384"/>
    <w:rsid w:val="00A37A42"/>
    <w:rsid w:val="00A41F5A"/>
    <w:rsid w:val="00A42959"/>
    <w:rsid w:val="00A43447"/>
    <w:rsid w:val="00A43808"/>
    <w:rsid w:val="00A43AD5"/>
    <w:rsid w:val="00A43B72"/>
    <w:rsid w:val="00A44008"/>
    <w:rsid w:val="00A4405A"/>
    <w:rsid w:val="00A44F44"/>
    <w:rsid w:val="00A456B4"/>
    <w:rsid w:val="00A46F2D"/>
    <w:rsid w:val="00A47300"/>
    <w:rsid w:val="00A47DA5"/>
    <w:rsid w:val="00A50229"/>
    <w:rsid w:val="00A50D4B"/>
    <w:rsid w:val="00A5157F"/>
    <w:rsid w:val="00A51D0C"/>
    <w:rsid w:val="00A5292E"/>
    <w:rsid w:val="00A53290"/>
    <w:rsid w:val="00A539B1"/>
    <w:rsid w:val="00A540CC"/>
    <w:rsid w:val="00A54327"/>
    <w:rsid w:val="00A5558A"/>
    <w:rsid w:val="00A55DBD"/>
    <w:rsid w:val="00A55E06"/>
    <w:rsid w:val="00A56158"/>
    <w:rsid w:val="00A562AE"/>
    <w:rsid w:val="00A56327"/>
    <w:rsid w:val="00A564CB"/>
    <w:rsid w:val="00A56985"/>
    <w:rsid w:val="00A60249"/>
    <w:rsid w:val="00A602CC"/>
    <w:rsid w:val="00A60DAE"/>
    <w:rsid w:val="00A60DBF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5DE9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68A3"/>
    <w:rsid w:val="00A76C8B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5FEA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1DA8"/>
    <w:rsid w:val="00AA2435"/>
    <w:rsid w:val="00AA2C58"/>
    <w:rsid w:val="00AA5084"/>
    <w:rsid w:val="00AA5BAE"/>
    <w:rsid w:val="00AA6497"/>
    <w:rsid w:val="00AA6D6B"/>
    <w:rsid w:val="00AA6FA0"/>
    <w:rsid w:val="00AA79B0"/>
    <w:rsid w:val="00AA7B2C"/>
    <w:rsid w:val="00AB077A"/>
    <w:rsid w:val="00AB089A"/>
    <w:rsid w:val="00AB10C4"/>
    <w:rsid w:val="00AB1165"/>
    <w:rsid w:val="00AB221A"/>
    <w:rsid w:val="00AB2762"/>
    <w:rsid w:val="00AB2A9C"/>
    <w:rsid w:val="00AB2D97"/>
    <w:rsid w:val="00AB30D3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601"/>
    <w:rsid w:val="00AB5A49"/>
    <w:rsid w:val="00AB5D99"/>
    <w:rsid w:val="00AB73AA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5DFA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2C19"/>
    <w:rsid w:val="00AD3CAD"/>
    <w:rsid w:val="00AD3DB1"/>
    <w:rsid w:val="00AD4663"/>
    <w:rsid w:val="00AD493C"/>
    <w:rsid w:val="00AD49F2"/>
    <w:rsid w:val="00AD6462"/>
    <w:rsid w:val="00AD7E6C"/>
    <w:rsid w:val="00AE000D"/>
    <w:rsid w:val="00AE1223"/>
    <w:rsid w:val="00AE1E24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A2B"/>
    <w:rsid w:val="00AF39F3"/>
    <w:rsid w:val="00AF3F30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1991"/>
    <w:rsid w:val="00B0298D"/>
    <w:rsid w:val="00B033F3"/>
    <w:rsid w:val="00B03717"/>
    <w:rsid w:val="00B04255"/>
    <w:rsid w:val="00B04E08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5F0E"/>
    <w:rsid w:val="00B269EE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AC9"/>
    <w:rsid w:val="00B42F52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399"/>
    <w:rsid w:val="00B465FA"/>
    <w:rsid w:val="00B46708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613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B1F"/>
    <w:rsid w:val="00B71C43"/>
    <w:rsid w:val="00B71DA4"/>
    <w:rsid w:val="00B71EF3"/>
    <w:rsid w:val="00B725F0"/>
    <w:rsid w:val="00B735A0"/>
    <w:rsid w:val="00B73721"/>
    <w:rsid w:val="00B739C7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443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E77"/>
    <w:rsid w:val="00B9118A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61D"/>
    <w:rsid w:val="00BA16C7"/>
    <w:rsid w:val="00BA1C87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142"/>
    <w:rsid w:val="00BD5581"/>
    <w:rsid w:val="00BD5713"/>
    <w:rsid w:val="00BD57F9"/>
    <w:rsid w:val="00BD5B76"/>
    <w:rsid w:val="00BD704F"/>
    <w:rsid w:val="00BD7F1A"/>
    <w:rsid w:val="00BD7F69"/>
    <w:rsid w:val="00BE0252"/>
    <w:rsid w:val="00BE06A1"/>
    <w:rsid w:val="00BE0A35"/>
    <w:rsid w:val="00BE12E3"/>
    <w:rsid w:val="00BE1620"/>
    <w:rsid w:val="00BE176C"/>
    <w:rsid w:val="00BE1B10"/>
    <w:rsid w:val="00BE230B"/>
    <w:rsid w:val="00BE3F46"/>
    <w:rsid w:val="00BE4C0E"/>
    <w:rsid w:val="00BE4E1F"/>
    <w:rsid w:val="00BE6955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3F88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CF1"/>
    <w:rsid w:val="00C01233"/>
    <w:rsid w:val="00C024B7"/>
    <w:rsid w:val="00C02F8C"/>
    <w:rsid w:val="00C03343"/>
    <w:rsid w:val="00C035E4"/>
    <w:rsid w:val="00C03FD0"/>
    <w:rsid w:val="00C044BB"/>
    <w:rsid w:val="00C047E8"/>
    <w:rsid w:val="00C0598B"/>
    <w:rsid w:val="00C05B87"/>
    <w:rsid w:val="00C05C43"/>
    <w:rsid w:val="00C068D6"/>
    <w:rsid w:val="00C06B0B"/>
    <w:rsid w:val="00C06B28"/>
    <w:rsid w:val="00C06F0E"/>
    <w:rsid w:val="00C07211"/>
    <w:rsid w:val="00C073C1"/>
    <w:rsid w:val="00C07F3A"/>
    <w:rsid w:val="00C07FBF"/>
    <w:rsid w:val="00C10139"/>
    <w:rsid w:val="00C11407"/>
    <w:rsid w:val="00C11654"/>
    <w:rsid w:val="00C11C3B"/>
    <w:rsid w:val="00C11E5C"/>
    <w:rsid w:val="00C12C52"/>
    <w:rsid w:val="00C12F97"/>
    <w:rsid w:val="00C12F9E"/>
    <w:rsid w:val="00C13241"/>
    <w:rsid w:val="00C13D40"/>
    <w:rsid w:val="00C13D62"/>
    <w:rsid w:val="00C1448C"/>
    <w:rsid w:val="00C14CAE"/>
    <w:rsid w:val="00C150F9"/>
    <w:rsid w:val="00C15346"/>
    <w:rsid w:val="00C153B0"/>
    <w:rsid w:val="00C15AB0"/>
    <w:rsid w:val="00C1688C"/>
    <w:rsid w:val="00C16E3F"/>
    <w:rsid w:val="00C1715D"/>
    <w:rsid w:val="00C1762B"/>
    <w:rsid w:val="00C20676"/>
    <w:rsid w:val="00C20852"/>
    <w:rsid w:val="00C20A5A"/>
    <w:rsid w:val="00C20D1E"/>
    <w:rsid w:val="00C20D4A"/>
    <w:rsid w:val="00C20EFB"/>
    <w:rsid w:val="00C210A6"/>
    <w:rsid w:val="00C2195C"/>
    <w:rsid w:val="00C224B1"/>
    <w:rsid w:val="00C227E0"/>
    <w:rsid w:val="00C22A8A"/>
    <w:rsid w:val="00C22F64"/>
    <w:rsid w:val="00C23181"/>
    <w:rsid w:val="00C23ED6"/>
    <w:rsid w:val="00C2516E"/>
    <w:rsid w:val="00C251BC"/>
    <w:rsid w:val="00C252AF"/>
    <w:rsid w:val="00C25670"/>
    <w:rsid w:val="00C2612A"/>
    <w:rsid w:val="00C26373"/>
    <w:rsid w:val="00C2700D"/>
    <w:rsid w:val="00C2704D"/>
    <w:rsid w:val="00C27413"/>
    <w:rsid w:val="00C30091"/>
    <w:rsid w:val="00C303DB"/>
    <w:rsid w:val="00C31864"/>
    <w:rsid w:val="00C31BA1"/>
    <w:rsid w:val="00C323C7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6955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72C"/>
    <w:rsid w:val="00C47829"/>
    <w:rsid w:val="00C50C6F"/>
    <w:rsid w:val="00C50FED"/>
    <w:rsid w:val="00C51488"/>
    <w:rsid w:val="00C518B7"/>
    <w:rsid w:val="00C521BA"/>
    <w:rsid w:val="00C52A28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2DE"/>
    <w:rsid w:val="00C60363"/>
    <w:rsid w:val="00C603CE"/>
    <w:rsid w:val="00C60B2C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11D"/>
    <w:rsid w:val="00C644EF"/>
    <w:rsid w:val="00C64AC8"/>
    <w:rsid w:val="00C65358"/>
    <w:rsid w:val="00C6567A"/>
    <w:rsid w:val="00C657CF"/>
    <w:rsid w:val="00C65857"/>
    <w:rsid w:val="00C65DDE"/>
    <w:rsid w:val="00C65F38"/>
    <w:rsid w:val="00C6621C"/>
    <w:rsid w:val="00C668B7"/>
    <w:rsid w:val="00C668EF"/>
    <w:rsid w:val="00C7191C"/>
    <w:rsid w:val="00C7220E"/>
    <w:rsid w:val="00C73327"/>
    <w:rsid w:val="00C73519"/>
    <w:rsid w:val="00C73712"/>
    <w:rsid w:val="00C74BCB"/>
    <w:rsid w:val="00C754AB"/>
    <w:rsid w:val="00C7710D"/>
    <w:rsid w:val="00C778AC"/>
    <w:rsid w:val="00C802D7"/>
    <w:rsid w:val="00C804A9"/>
    <w:rsid w:val="00C80D2E"/>
    <w:rsid w:val="00C81848"/>
    <w:rsid w:val="00C81BC9"/>
    <w:rsid w:val="00C82357"/>
    <w:rsid w:val="00C82BDF"/>
    <w:rsid w:val="00C82C01"/>
    <w:rsid w:val="00C84B9A"/>
    <w:rsid w:val="00C84CCE"/>
    <w:rsid w:val="00C853F4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0FD9"/>
    <w:rsid w:val="00C912AE"/>
    <w:rsid w:val="00C91F8C"/>
    <w:rsid w:val="00C92D8C"/>
    <w:rsid w:val="00C92DAA"/>
    <w:rsid w:val="00C93658"/>
    <w:rsid w:val="00C937A2"/>
    <w:rsid w:val="00C93CFC"/>
    <w:rsid w:val="00C93F80"/>
    <w:rsid w:val="00C9581E"/>
    <w:rsid w:val="00C95F6A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19B0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A77"/>
    <w:rsid w:val="00CB1C71"/>
    <w:rsid w:val="00CB2275"/>
    <w:rsid w:val="00CB263C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71B"/>
    <w:rsid w:val="00CB78C6"/>
    <w:rsid w:val="00CB79F2"/>
    <w:rsid w:val="00CB7AE6"/>
    <w:rsid w:val="00CB7F6D"/>
    <w:rsid w:val="00CC018F"/>
    <w:rsid w:val="00CC0C14"/>
    <w:rsid w:val="00CC1353"/>
    <w:rsid w:val="00CC1480"/>
    <w:rsid w:val="00CC214A"/>
    <w:rsid w:val="00CC2829"/>
    <w:rsid w:val="00CC2954"/>
    <w:rsid w:val="00CC2DCA"/>
    <w:rsid w:val="00CC3B56"/>
    <w:rsid w:val="00CC52D8"/>
    <w:rsid w:val="00CC59CA"/>
    <w:rsid w:val="00CC5F32"/>
    <w:rsid w:val="00CC646F"/>
    <w:rsid w:val="00CC64DD"/>
    <w:rsid w:val="00CC6DA9"/>
    <w:rsid w:val="00CC7857"/>
    <w:rsid w:val="00CC7CF6"/>
    <w:rsid w:val="00CC7F70"/>
    <w:rsid w:val="00CD0EFE"/>
    <w:rsid w:val="00CD1133"/>
    <w:rsid w:val="00CD145E"/>
    <w:rsid w:val="00CD3514"/>
    <w:rsid w:val="00CD3CD0"/>
    <w:rsid w:val="00CD4EB9"/>
    <w:rsid w:val="00CD5855"/>
    <w:rsid w:val="00CD5C5E"/>
    <w:rsid w:val="00CD5E5C"/>
    <w:rsid w:val="00CD603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3A27"/>
    <w:rsid w:val="00CE4622"/>
    <w:rsid w:val="00CE4BF9"/>
    <w:rsid w:val="00CE5258"/>
    <w:rsid w:val="00CE538D"/>
    <w:rsid w:val="00CE54DD"/>
    <w:rsid w:val="00CE623D"/>
    <w:rsid w:val="00CE6689"/>
    <w:rsid w:val="00CE6D13"/>
    <w:rsid w:val="00CE6E63"/>
    <w:rsid w:val="00CE702C"/>
    <w:rsid w:val="00CE7E25"/>
    <w:rsid w:val="00CF062A"/>
    <w:rsid w:val="00CF0DE4"/>
    <w:rsid w:val="00CF174C"/>
    <w:rsid w:val="00CF19E8"/>
    <w:rsid w:val="00CF21BB"/>
    <w:rsid w:val="00CF3EDD"/>
    <w:rsid w:val="00CF50A0"/>
    <w:rsid w:val="00CF513C"/>
    <w:rsid w:val="00CF55AA"/>
    <w:rsid w:val="00CF5CEF"/>
    <w:rsid w:val="00CF6228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43FB"/>
    <w:rsid w:val="00D04EDA"/>
    <w:rsid w:val="00D05696"/>
    <w:rsid w:val="00D05EC5"/>
    <w:rsid w:val="00D06015"/>
    <w:rsid w:val="00D067A7"/>
    <w:rsid w:val="00D0683B"/>
    <w:rsid w:val="00D069E8"/>
    <w:rsid w:val="00D06B3B"/>
    <w:rsid w:val="00D07A49"/>
    <w:rsid w:val="00D109CE"/>
    <w:rsid w:val="00D10D4C"/>
    <w:rsid w:val="00D1117E"/>
    <w:rsid w:val="00D1164E"/>
    <w:rsid w:val="00D12375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65"/>
    <w:rsid w:val="00D21394"/>
    <w:rsid w:val="00D21AA2"/>
    <w:rsid w:val="00D21AF0"/>
    <w:rsid w:val="00D2226A"/>
    <w:rsid w:val="00D226DD"/>
    <w:rsid w:val="00D22E34"/>
    <w:rsid w:val="00D238DA"/>
    <w:rsid w:val="00D25416"/>
    <w:rsid w:val="00D25ACE"/>
    <w:rsid w:val="00D26B55"/>
    <w:rsid w:val="00D26E6B"/>
    <w:rsid w:val="00D26EC8"/>
    <w:rsid w:val="00D274D1"/>
    <w:rsid w:val="00D2780E"/>
    <w:rsid w:val="00D27B6F"/>
    <w:rsid w:val="00D27EB2"/>
    <w:rsid w:val="00D27EEA"/>
    <w:rsid w:val="00D30799"/>
    <w:rsid w:val="00D309AE"/>
    <w:rsid w:val="00D316B9"/>
    <w:rsid w:val="00D31713"/>
    <w:rsid w:val="00D32284"/>
    <w:rsid w:val="00D329B8"/>
    <w:rsid w:val="00D33FE9"/>
    <w:rsid w:val="00D34E71"/>
    <w:rsid w:val="00D359AE"/>
    <w:rsid w:val="00D36008"/>
    <w:rsid w:val="00D36634"/>
    <w:rsid w:val="00D372EC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2C7"/>
    <w:rsid w:val="00D475AF"/>
    <w:rsid w:val="00D47B79"/>
    <w:rsid w:val="00D5047D"/>
    <w:rsid w:val="00D508C7"/>
    <w:rsid w:val="00D50E50"/>
    <w:rsid w:val="00D513E2"/>
    <w:rsid w:val="00D51788"/>
    <w:rsid w:val="00D51A5A"/>
    <w:rsid w:val="00D539CF"/>
    <w:rsid w:val="00D54181"/>
    <w:rsid w:val="00D55357"/>
    <w:rsid w:val="00D55C1D"/>
    <w:rsid w:val="00D562F1"/>
    <w:rsid w:val="00D5733B"/>
    <w:rsid w:val="00D5749E"/>
    <w:rsid w:val="00D575AB"/>
    <w:rsid w:val="00D57708"/>
    <w:rsid w:val="00D57B84"/>
    <w:rsid w:val="00D60030"/>
    <w:rsid w:val="00D60195"/>
    <w:rsid w:val="00D603B3"/>
    <w:rsid w:val="00D60880"/>
    <w:rsid w:val="00D60946"/>
    <w:rsid w:val="00D60AA4"/>
    <w:rsid w:val="00D60B34"/>
    <w:rsid w:val="00D60C8F"/>
    <w:rsid w:val="00D61356"/>
    <w:rsid w:val="00D6139C"/>
    <w:rsid w:val="00D6148C"/>
    <w:rsid w:val="00D61A89"/>
    <w:rsid w:val="00D61BAE"/>
    <w:rsid w:val="00D61C0E"/>
    <w:rsid w:val="00D61DE4"/>
    <w:rsid w:val="00D62FBF"/>
    <w:rsid w:val="00D63AE3"/>
    <w:rsid w:val="00D63AF9"/>
    <w:rsid w:val="00D63CE6"/>
    <w:rsid w:val="00D63EA6"/>
    <w:rsid w:val="00D642B6"/>
    <w:rsid w:val="00D64F2B"/>
    <w:rsid w:val="00D6504B"/>
    <w:rsid w:val="00D6523E"/>
    <w:rsid w:val="00D662F4"/>
    <w:rsid w:val="00D66755"/>
    <w:rsid w:val="00D6688C"/>
    <w:rsid w:val="00D66AA5"/>
    <w:rsid w:val="00D66F8E"/>
    <w:rsid w:val="00D67AC1"/>
    <w:rsid w:val="00D71544"/>
    <w:rsid w:val="00D71D0B"/>
    <w:rsid w:val="00D72732"/>
    <w:rsid w:val="00D729B9"/>
    <w:rsid w:val="00D73295"/>
    <w:rsid w:val="00D732E0"/>
    <w:rsid w:val="00D7333E"/>
    <w:rsid w:val="00D73448"/>
    <w:rsid w:val="00D740C1"/>
    <w:rsid w:val="00D742BA"/>
    <w:rsid w:val="00D744C4"/>
    <w:rsid w:val="00D74949"/>
    <w:rsid w:val="00D76517"/>
    <w:rsid w:val="00D76F76"/>
    <w:rsid w:val="00D773E5"/>
    <w:rsid w:val="00D8005D"/>
    <w:rsid w:val="00D80BB7"/>
    <w:rsid w:val="00D80C1B"/>
    <w:rsid w:val="00D80C77"/>
    <w:rsid w:val="00D82005"/>
    <w:rsid w:val="00D83A71"/>
    <w:rsid w:val="00D84440"/>
    <w:rsid w:val="00D845FC"/>
    <w:rsid w:val="00D84C1B"/>
    <w:rsid w:val="00D853C7"/>
    <w:rsid w:val="00D858D6"/>
    <w:rsid w:val="00D85D18"/>
    <w:rsid w:val="00D86DDC"/>
    <w:rsid w:val="00D90145"/>
    <w:rsid w:val="00D90345"/>
    <w:rsid w:val="00D912E4"/>
    <w:rsid w:val="00D91F68"/>
    <w:rsid w:val="00D931BD"/>
    <w:rsid w:val="00D93584"/>
    <w:rsid w:val="00D93A8D"/>
    <w:rsid w:val="00D94447"/>
    <w:rsid w:val="00D95898"/>
    <w:rsid w:val="00D95BA0"/>
    <w:rsid w:val="00D95BCC"/>
    <w:rsid w:val="00D96006"/>
    <w:rsid w:val="00D96DB3"/>
    <w:rsid w:val="00DA1594"/>
    <w:rsid w:val="00DA1DFA"/>
    <w:rsid w:val="00DA21F5"/>
    <w:rsid w:val="00DA2287"/>
    <w:rsid w:val="00DA29E6"/>
    <w:rsid w:val="00DA339B"/>
    <w:rsid w:val="00DA3F4C"/>
    <w:rsid w:val="00DA3FB9"/>
    <w:rsid w:val="00DA41C5"/>
    <w:rsid w:val="00DA4459"/>
    <w:rsid w:val="00DA4814"/>
    <w:rsid w:val="00DA49F4"/>
    <w:rsid w:val="00DA5029"/>
    <w:rsid w:val="00DA6875"/>
    <w:rsid w:val="00DA6A7E"/>
    <w:rsid w:val="00DA7648"/>
    <w:rsid w:val="00DA7A65"/>
    <w:rsid w:val="00DB0736"/>
    <w:rsid w:val="00DB0EC3"/>
    <w:rsid w:val="00DB1384"/>
    <w:rsid w:val="00DB2CDE"/>
    <w:rsid w:val="00DB2D9A"/>
    <w:rsid w:val="00DB2F48"/>
    <w:rsid w:val="00DB3B96"/>
    <w:rsid w:val="00DB4125"/>
    <w:rsid w:val="00DB49EE"/>
    <w:rsid w:val="00DB4A34"/>
    <w:rsid w:val="00DB4D14"/>
    <w:rsid w:val="00DB5B99"/>
    <w:rsid w:val="00DB6589"/>
    <w:rsid w:val="00DB6A37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7D9"/>
    <w:rsid w:val="00DC7F73"/>
    <w:rsid w:val="00DD01A9"/>
    <w:rsid w:val="00DD043F"/>
    <w:rsid w:val="00DD0AFC"/>
    <w:rsid w:val="00DD0CA0"/>
    <w:rsid w:val="00DD178C"/>
    <w:rsid w:val="00DD218F"/>
    <w:rsid w:val="00DD2211"/>
    <w:rsid w:val="00DD23C4"/>
    <w:rsid w:val="00DD362E"/>
    <w:rsid w:val="00DD3C78"/>
    <w:rsid w:val="00DD3EAF"/>
    <w:rsid w:val="00DD445D"/>
    <w:rsid w:val="00DD4666"/>
    <w:rsid w:val="00DD5036"/>
    <w:rsid w:val="00DD528E"/>
    <w:rsid w:val="00DD65F7"/>
    <w:rsid w:val="00DD670D"/>
    <w:rsid w:val="00DD6F08"/>
    <w:rsid w:val="00DD7A63"/>
    <w:rsid w:val="00DE04FC"/>
    <w:rsid w:val="00DE0528"/>
    <w:rsid w:val="00DE0AEA"/>
    <w:rsid w:val="00DE0F0E"/>
    <w:rsid w:val="00DE104E"/>
    <w:rsid w:val="00DE1144"/>
    <w:rsid w:val="00DE1E32"/>
    <w:rsid w:val="00DE2761"/>
    <w:rsid w:val="00DE2BE5"/>
    <w:rsid w:val="00DE3865"/>
    <w:rsid w:val="00DE4536"/>
    <w:rsid w:val="00DE4AAB"/>
    <w:rsid w:val="00DE4BB1"/>
    <w:rsid w:val="00DE5BBA"/>
    <w:rsid w:val="00DE7101"/>
    <w:rsid w:val="00DE7F78"/>
    <w:rsid w:val="00DF01FA"/>
    <w:rsid w:val="00DF030C"/>
    <w:rsid w:val="00DF0814"/>
    <w:rsid w:val="00DF2D4E"/>
    <w:rsid w:val="00DF44D5"/>
    <w:rsid w:val="00DF4A4B"/>
    <w:rsid w:val="00DF4E5D"/>
    <w:rsid w:val="00DF51FC"/>
    <w:rsid w:val="00DF6071"/>
    <w:rsid w:val="00DF6103"/>
    <w:rsid w:val="00DF67BC"/>
    <w:rsid w:val="00DF75F4"/>
    <w:rsid w:val="00DF7AB3"/>
    <w:rsid w:val="00DF7BEF"/>
    <w:rsid w:val="00E01038"/>
    <w:rsid w:val="00E01A25"/>
    <w:rsid w:val="00E02570"/>
    <w:rsid w:val="00E02D9E"/>
    <w:rsid w:val="00E03170"/>
    <w:rsid w:val="00E031F3"/>
    <w:rsid w:val="00E0328D"/>
    <w:rsid w:val="00E04194"/>
    <w:rsid w:val="00E04ADC"/>
    <w:rsid w:val="00E0501C"/>
    <w:rsid w:val="00E0547D"/>
    <w:rsid w:val="00E06245"/>
    <w:rsid w:val="00E06347"/>
    <w:rsid w:val="00E1013F"/>
    <w:rsid w:val="00E107D3"/>
    <w:rsid w:val="00E10A3E"/>
    <w:rsid w:val="00E11A23"/>
    <w:rsid w:val="00E1232B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C08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2A60"/>
    <w:rsid w:val="00E349F5"/>
    <w:rsid w:val="00E34BA5"/>
    <w:rsid w:val="00E35063"/>
    <w:rsid w:val="00E35116"/>
    <w:rsid w:val="00E356D1"/>
    <w:rsid w:val="00E356D7"/>
    <w:rsid w:val="00E358EB"/>
    <w:rsid w:val="00E36EC2"/>
    <w:rsid w:val="00E37021"/>
    <w:rsid w:val="00E371AB"/>
    <w:rsid w:val="00E37BBD"/>
    <w:rsid w:val="00E40691"/>
    <w:rsid w:val="00E408A8"/>
    <w:rsid w:val="00E40EF8"/>
    <w:rsid w:val="00E414D9"/>
    <w:rsid w:val="00E41EF4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763C"/>
    <w:rsid w:val="00E57D79"/>
    <w:rsid w:val="00E604CE"/>
    <w:rsid w:val="00E605F1"/>
    <w:rsid w:val="00E60F02"/>
    <w:rsid w:val="00E61260"/>
    <w:rsid w:val="00E61641"/>
    <w:rsid w:val="00E632A1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5DB3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49DE"/>
    <w:rsid w:val="00E84F2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AE0"/>
    <w:rsid w:val="00E93B59"/>
    <w:rsid w:val="00E95FEB"/>
    <w:rsid w:val="00E96140"/>
    <w:rsid w:val="00E964E9"/>
    <w:rsid w:val="00E97B0B"/>
    <w:rsid w:val="00E97BF9"/>
    <w:rsid w:val="00EA0133"/>
    <w:rsid w:val="00EA0336"/>
    <w:rsid w:val="00EA28F7"/>
    <w:rsid w:val="00EA35EE"/>
    <w:rsid w:val="00EA42DA"/>
    <w:rsid w:val="00EA4E91"/>
    <w:rsid w:val="00EA508F"/>
    <w:rsid w:val="00EA52F7"/>
    <w:rsid w:val="00EA54DC"/>
    <w:rsid w:val="00EA552B"/>
    <w:rsid w:val="00EA5CA1"/>
    <w:rsid w:val="00EA6070"/>
    <w:rsid w:val="00EA708F"/>
    <w:rsid w:val="00EA72CE"/>
    <w:rsid w:val="00EA7A02"/>
    <w:rsid w:val="00EA7AEA"/>
    <w:rsid w:val="00EA7B2A"/>
    <w:rsid w:val="00EB0814"/>
    <w:rsid w:val="00EB09A5"/>
    <w:rsid w:val="00EB0EC3"/>
    <w:rsid w:val="00EB14FB"/>
    <w:rsid w:val="00EB1D02"/>
    <w:rsid w:val="00EB2006"/>
    <w:rsid w:val="00EB233D"/>
    <w:rsid w:val="00EB2F3E"/>
    <w:rsid w:val="00EB4A87"/>
    <w:rsid w:val="00EB5051"/>
    <w:rsid w:val="00EB535A"/>
    <w:rsid w:val="00EB6A55"/>
    <w:rsid w:val="00EC0730"/>
    <w:rsid w:val="00EC160C"/>
    <w:rsid w:val="00EC1693"/>
    <w:rsid w:val="00EC17B2"/>
    <w:rsid w:val="00EC17C4"/>
    <w:rsid w:val="00EC230F"/>
    <w:rsid w:val="00EC2CF3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D42"/>
    <w:rsid w:val="00ED25DD"/>
    <w:rsid w:val="00ED29DA"/>
    <w:rsid w:val="00ED2A98"/>
    <w:rsid w:val="00ED2DB4"/>
    <w:rsid w:val="00ED3959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1CC"/>
    <w:rsid w:val="00EE0E39"/>
    <w:rsid w:val="00EE114F"/>
    <w:rsid w:val="00EE15AE"/>
    <w:rsid w:val="00EE16EC"/>
    <w:rsid w:val="00EE1857"/>
    <w:rsid w:val="00EE27C2"/>
    <w:rsid w:val="00EE2BA2"/>
    <w:rsid w:val="00EE2F6D"/>
    <w:rsid w:val="00EE320F"/>
    <w:rsid w:val="00EE3837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32E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35E1"/>
    <w:rsid w:val="00EF4CC0"/>
    <w:rsid w:val="00EF5CB0"/>
    <w:rsid w:val="00EF6075"/>
    <w:rsid w:val="00EF62D0"/>
    <w:rsid w:val="00EF67A4"/>
    <w:rsid w:val="00EF67D8"/>
    <w:rsid w:val="00EF6D00"/>
    <w:rsid w:val="00EF6D12"/>
    <w:rsid w:val="00EF74F0"/>
    <w:rsid w:val="00EF7B15"/>
    <w:rsid w:val="00F00011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3A54"/>
    <w:rsid w:val="00F04048"/>
    <w:rsid w:val="00F04257"/>
    <w:rsid w:val="00F056B6"/>
    <w:rsid w:val="00F05917"/>
    <w:rsid w:val="00F05A00"/>
    <w:rsid w:val="00F06171"/>
    <w:rsid w:val="00F06386"/>
    <w:rsid w:val="00F06539"/>
    <w:rsid w:val="00F0682E"/>
    <w:rsid w:val="00F06AB1"/>
    <w:rsid w:val="00F06CC6"/>
    <w:rsid w:val="00F06E48"/>
    <w:rsid w:val="00F07C6B"/>
    <w:rsid w:val="00F107E3"/>
    <w:rsid w:val="00F11656"/>
    <w:rsid w:val="00F1169A"/>
    <w:rsid w:val="00F11DCF"/>
    <w:rsid w:val="00F1200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A74"/>
    <w:rsid w:val="00F25B60"/>
    <w:rsid w:val="00F260F8"/>
    <w:rsid w:val="00F2648E"/>
    <w:rsid w:val="00F26ACE"/>
    <w:rsid w:val="00F2718C"/>
    <w:rsid w:val="00F27FC3"/>
    <w:rsid w:val="00F3005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2CDF"/>
    <w:rsid w:val="00F33500"/>
    <w:rsid w:val="00F33DFA"/>
    <w:rsid w:val="00F344A6"/>
    <w:rsid w:val="00F3450E"/>
    <w:rsid w:val="00F345BB"/>
    <w:rsid w:val="00F346FF"/>
    <w:rsid w:val="00F34E03"/>
    <w:rsid w:val="00F36935"/>
    <w:rsid w:val="00F369BB"/>
    <w:rsid w:val="00F37CCB"/>
    <w:rsid w:val="00F419B2"/>
    <w:rsid w:val="00F42311"/>
    <w:rsid w:val="00F424F5"/>
    <w:rsid w:val="00F431DC"/>
    <w:rsid w:val="00F4348A"/>
    <w:rsid w:val="00F4450E"/>
    <w:rsid w:val="00F45D6C"/>
    <w:rsid w:val="00F461E4"/>
    <w:rsid w:val="00F46398"/>
    <w:rsid w:val="00F465BE"/>
    <w:rsid w:val="00F479D7"/>
    <w:rsid w:val="00F5007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6F4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406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5FA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811"/>
    <w:rsid w:val="00F71A00"/>
    <w:rsid w:val="00F71CAF"/>
    <w:rsid w:val="00F71D40"/>
    <w:rsid w:val="00F72596"/>
    <w:rsid w:val="00F72E4D"/>
    <w:rsid w:val="00F733F3"/>
    <w:rsid w:val="00F734FD"/>
    <w:rsid w:val="00F737E3"/>
    <w:rsid w:val="00F74366"/>
    <w:rsid w:val="00F75590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2AED"/>
    <w:rsid w:val="00F83968"/>
    <w:rsid w:val="00F8516D"/>
    <w:rsid w:val="00F85460"/>
    <w:rsid w:val="00F8590C"/>
    <w:rsid w:val="00F867B7"/>
    <w:rsid w:val="00F87060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3BB9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D1B"/>
    <w:rsid w:val="00FA7F0D"/>
    <w:rsid w:val="00FB0F7A"/>
    <w:rsid w:val="00FB1459"/>
    <w:rsid w:val="00FB1A2F"/>
    <w:rsid w:val="00FB1CB1"/>
    <w:rsid w:val="00FB1FA0"/>
    <w:rsid w:val="00FB20FF"/>
    <w:rsid w:val="00FB267B"/>
    <w:rsid w:val="00FB3426"/>
    <w:rsid w:val="00FB35BC"/>
    <w:rsid w:val="00FB45A2"/>
    <w:rsid w:val="00FB4BD6"/>
    <w:rsid w:val="00FB5001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3464"/>
    <w:rsid w:val="00FD3846"/>
    <w:rsid w:val="00FD43C2"/>
    <w:rsid w:val="00FD5D82"/>
    <w:rsid w:val="00FD5E87"/>
    <w:rsid w:val="00FD6702"/>
    <w:rsid w:val="00FD73B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548F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6E60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A05103"/>
    <w:rPr>
      <w:rFonts w:ascii="Arial" w:hAnsi="Arial"/>
      <w:b/>
      <w:noProof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02E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7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9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6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42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0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7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9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20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2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5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95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7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6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3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1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2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9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83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42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3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3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5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4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61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8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14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6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58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38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0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95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5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26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8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68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6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6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28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80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1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0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47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5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84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7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7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4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5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6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7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SP-5AIRPNAIUNRU-1830940522-229</_dlc_DocId>
    <_dlc_DocIdUrl xmlns="71c5aaf6-e6ce-465b-b873-5148d2a4c105">
      <Url>https://nokia.sharepoint.com/sites/c5g/5gradio/_layouts/15/DocIdRedir.aspx?ID=SP-5AIRPNAIUNRU-1830940522-229</Url>
      <Description>SP-5AIRPNAIUNRU-1830940522-229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37DD2-46ED-4D9E-9DE2-B80FEDECAE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B91652-C18D-44CD-ADBE-0B85C316B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A008B4-896C-4BE5-AF5D-3C3935220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1FC4D9-386B-4D41-97DB-D4C02DB64E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AB5228-732C-42B7-8420-A263DBC6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244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Sigen-Ye</cp:lastModifiedBy>
  <cp:revision>14</cp:revision>
  <cp:lastPrinted>2010-02-09T04:59:00Z</cp:lastPrinted>
  <dcterms:created xsi:type="dcterms:W3CDTF">2017-02-05T15:09:00Z</dcterms:created>
  <dcterms:modified xsi:type="dcterms:W3CDTF">2017-02-06T19:07:00Z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a82ef3f5-e6e4-4859-813b-5f0f3844e0a3</vt:lpwstr>
  </property>
</Properties>
</file>